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03993</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KI#</w:t>
      </w:r>
      <w:r>
        <w:rPr>
          <w:rFonts w:hint="eastAsia" w:ascii="Arial" w:hAnsi="Arial" w:eastAsia="宋体" w:cs="Arial"/>
          <w:b/>
          <w:color w:val="000000"/>
          <w:lang w:val="en-US" w:eastAsia="zh-CN"/>
        </w:rPr>
        <w:t>2</w:t>
      </w:r>
      <w:r>
        <w:rPr>
          <w:rFonts w:ascii="Arial" w:hAnsi="Arial" w:eastAsia="Malgun Gothic" w:cs="Arial"/>
          <w:b/>
          <w:color w:val="000000"/>
          <w:lang w:eastAsia="ja-JP"/>
        </w:rPr>
        <w:t xml:space="preserve"> – Solution </w:t>
      </w:r>
      <w:r>
        <w:rPr>
          <w:rFonts w:hint="eastAsia" w:ascii="Arial" w:hAnsi="Arial" w:eastAsia="宋体" w:cs="Arial"/>
          <w:b/>
          <w:color w:val="000000"/>
          <w:lang w:val="en-US" w:eastAsia="zh-CN"/>
        </w:rPr>
        <w:t>about 2-sides VFL inference process</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 a solution for KI#</w:t>
      </w:r>
      <w:r>
        <w:rPr>
          <w:rFonts w:hint="eastAsia" w:ascii="Arial" w:hAnsi="Arial" w:eastAsia="宋体" w:cs="Arial"/>
          <w:i/>
          <w:color w:val="000000"/>
          <w:lang w:val="en-US" w:eastAsia="zh-CN"/>
        </w:rPr>
        <w:t>2 about inference process of VFL</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eastAsia" w:eastAsia="宋体"/>
          <w:lang w:val="en-US" w:eastAsia="zh-CN"/>
        </w:rPr>
      </w:pPr>
      <w:r>
        <w:rPr>
          <w:rFonts w:eastAsia="游明朝"/>
          <w:lang w:eastAsia="ja-JP"/>
        </w:rPr>
        <w:t xml:space="preserve">In this contribution, we propose a solution </w:t>
      </w:r>
      <w:r>
        <w:rPr>
          <w:rFonts w:hint="eastAsia" w:eastAsia="宋体"/>
          <w:lang w:val="en-US" w:eastAsia="zh-CN"/>
        </w:rPr>
        <w:t>for the inference process of 2-sides VFL, which includes VFL server and one or more VFL client(s). This contribution cover one KI#2 bullet highlighted in yellow below:</w:t>
      </w:r>
    </w:p>
    <w:p>
      <w:r>
        <w:t>This Key Issue aims to study architecture enhancement to support VFL, which allows the cooperative AI/ML training and inference with the following aspects:</w:t>
      </w:r>
    </w:p>
    <w:p>
      <w:pPr>
        <w:pStyle w:val="23"/>
      </w:pPr>
      <w:r>
        <w:t>-</w:t>
      </w:r>
      <w:r>
        <w:tab/>
      </w:r>
      <w:r>
        <w:t>Identify VFL use cases and under which conditions, and for which entities these VFL use cases show that VFL is justified to train ML models.</w:t>
      </w:r>
    </w:p>
    <w:p>
      <w:pPr>
        <w:pStyle w:val="23"/>
      </w:pPr>
      <w:r>
        <w:t>-</w:t>
      </w:r>
      <w:r>
        <w:tab/>
      </w:r>
      <w:r>
        <w:t>Whether and how to support architecture enhancement for supporting VFL for model training and/or inference. In particular:</w:t>
      </w:r>
    </w:p>
    <w:p>
      <w:pPr>
        <w:pStyle w:val="52"/>
        <w:rPr>
          <w:highlight w:val="none"/>
        </w:rPr>
      </w:pPr>
      <w:r>
        <w:rPr>
          <w:highlight w:val="none"/>
        </w:rPr>
        <w:t>-</w:t>
      </w:r>
      <w:r>
        <w:rPr>
          <w:highlight w:val="none"/>
        </w:rPr>
        <w:tab/>
      </w:r>
      <w:r>
        <w:rPr>
          <w:highlight w:val="none"/>
        </w:rPr>
        <w:t>Whether and how the existing NF discovery and selection needs to be enhanced.</w:t>
      </w:r>
    </w:p>
    <w:p>
      <w:pPr>
        <w:pStyle w:val="52"/>
        <w:rPr>
          <w:highlight w:val="yellow"/>
        </w:rPr>
      </w:pPr>
      <w:r>
        <w:t>-</w:t>
      </w:r>
      <w:r>
        <w:tab/>
      </w:r>
      <w:r>
        <w:t>Whether and how ML Model training and/</w:t>
      </w:r>
      <w:r>
        <w:rPr>
          <w:highlight w:val="yellow"/>
        </w:rPr>
        <w:t>or inference related procedures need to be enhanced to support VFL.</w:t>
      </w:r>
    </w:p>
    <w:p>
      <w:pPr>
        <w:pStyle w:val="52"/>
      </w:pPr>
      <w:r>
        <w:t>-</w:t>
      </w:r>
      <w:r>
        <w:tab/>
      </w:r>
      <w:r>
        <w:t>Whether and how to do performance monitoring for the ML model trained via VFL.</w:t>
      </w:r>
    </w:p>
    <w:p>
      <w:pPr>
        <w:pStyle w:val="52"/>
      </w:pPr>
      <w:r>
        <w:t>-</w:t>
      </w:r>
      <w:r>
        <w:tab/>
      </w:r>
      <w:r>
        <w:t>Whether and how to provide ML Models to the participants in the VFL training process.</w:t>
      </w:r>
    </w:p>
    <w:p>
      <w:pPr>
        <w:pStyle w:val="52"/>
      </w:pPr>
      <w:r>
        <w:t>-</w:t>
      </w:r>
      <w:r>
        <w:tab/>
      </w:r>
      <w:r>
        <w:t>How to support sample and feature alignment among the participating network entities when performing VFL.</w:t>
      </w:r>
    </w:p>
    <w:p>
      <w:pPr>
        <w:rPr>
          <w:rFonts w:hint="default" w:eastAsia="宋体"/>
          <w:lang w:val="en-US" w:eastAsia="zh-CN"/>
        </w:rPr>
      </w:pP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914"/>
      <w:bookmarkStart w:id="2" w:name="_Toc97052459"/>
      <w:bookmarkStart w:id="3" w:name="_Toc97057841"/>
      <w:bookmarkStart w:id="4" w:name="_Toc97052787"/>
      <w:bookmarkStart w:id="5" w:name="_Toc326248711"/>
      <w:bookmarkStart w:id="6" w:name="_Toc510604409"/>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57530236"/>
      <w:bookmarkStart w:id="8" w:name="_Toc23402388"/>
      <w:bookmarkStart w:id="9" w:name="_Toc54968110"/>
      <w:bookmarkStart w:id="10" w:name="_Toc22192650"/>
      <w:bookmarkStart w:id="11" w:name="_Toc54930305"/>
      <w:bookmarkStart w:id="12" w:name="_Toc30694627"/>
      <w:bookmarkStart w:id="13" w:name="_Toc57236432"/>
      <w:bookmarkStart w:id="14" w:name="_Toc153792592"/>
      <w:bookmarkStart w:id="15" w:name="_Toc57532437"/>
      <w:bookmarkStart w:id="16" w:name="_Toc26386423"/>
      <w:bookmarkStart w:id="17" w:name="_Toc43906649"/>
      <w:bookmarkStart w:id="18" w:name="_Toc57236595"/>
      <w:bookmarkStart w:id="19" w:name="_Toc153792677"/>
      <w:bookmarkStart w:id="20" w:name="_Toc23402418"/>
      <w:bookmarkStart w:id="21" w:name="_Toc50536533"/>
      <w:bookmarkStart w:id="22" w:name="_Toc157580448"/>
      <w:bookmarkStart w:id="23" w:name="_Toc26431229"/>
      <w:bookmarkStart w:id="24" w:name="_Toc43906765"/>
      <w:bookmarkStart w:id="25" w:name="_Toc157534622"/>
      <w:bookmarkStart w:id="26" w:name="_Toc44311891"/>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p>
        </w:tc>
        <w:tc>
          <w:tcPr>
            <w:tcW w:w="1518" w:type="dxa"/>
          </w:tcPr>
          <w:p>
            <w:pPr>
              <w:pStyle w:val="43"/>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8" w:name="startOfAnnexes"/>
      <w:bookmarkEnd w:id="28"/>
      <w:bookmarkStart w:id="29" w:name="_Toc500949097"/>
      <w:bookmarkStart w:id="30" w:name="_Toc93070684"/>
      <w:bookmarkStart w:id="31" w:name="_Toc146539438"/>
      <w:bookmarkStart w:id="32" w:name="_Toc92875660"/>
      <w:r>
        <w:t>6.x</w:t>
      </w:r>
      <w:r>
        <w:rPr>
          <w:rFonts w:hint="eastAsia"/>
        </w:rPr>
        <w:tab/>
      </w:r>
      <w:r>
        <w:t>Solution</w:t>
      </w:r>
      <w:r>
        <w:rPr>
          <w:rFonts w:hint="eastAsia"/>
        </w:rPr>
        <w:t xml:space="preserve"> #</w:t>
      </w:r>
      <w:r>
        <w:t xml:space="preserve">X: </w:t>
      </w:r>
      <w:bookmarkEnd w:id="29"/>
      <w:bookmarkEnd w:id="30"/>
      <w:bookmarkEnd w:id="31"/>
      <w:bookmarkEnd w:id="32"/>
      <w:r>
        <w:rPr>
          <w:rFonts w:hint="eastAsia" w:eastAsia="宋体"/>
          <w:lang w:val="en-US" w:eastAsia="zh-CN"/>
        </w:rPr>
        <w:t>2-side VFL inference process</w:t>
      </w:r>
    </w:p>
    <w:p>
      <w:pPr>
        <w:pStyle w:val="4"/>
      </w:pPr>
      <w:bookmarkStart w:id="33" w:name="_Toc500949099"/>
      <w:bookmarkStart w:id="34" w:name="_Toc92875662"/>
      <w:bookmarkStart w:id="35" w:name="_Toc93070686"/>
      <w:bookmarkStart w:id="36" w:name="_Toc146539440"/>
      <w:r>
        <w:t>6.x.</w:t>
      </w:r>
      <w:r>
        <w:rPr>
          <w:rFonts w:hint="eastAsia" w:eastAsia="宋体"/>
          <w:lang w:val="en-US" w:eastAsia="zh-CN"/>
        </w:rPr>
        <w:t>1</w:t>
      </w:r>
      <w:r>
        <w:rPr>
          <w:rFonts w:hint="eastAsia"/>
        </w:rPr>
        <w:tab/>
      </w:r>
      <w:r>
        <w:rPr>
          <w:rFonts w:hint="eastAsia"/>
        </w:rPr>
        <w:t>Description</w:t>
      </w:r>
      <w:bookmarkEnd w:id="33"/>
      <w:bookmarkEnd w:id="34"/>
      <w:bookmarkEnd w:id="35"/>
      <w:bookmarkEnd w:id="36"/>
    </w:p>
    <w:p>
      <w:pPr>
        <w:rPr>
          <w:rFonts w:hint="default" w:eastAsia="游明朝"/>
          <w:lang w:val="en-US" w:eastAsia="ja-JP"/>
        </w:rPr>
      </w:pPr>
      <w:bookmarkStart w:id="37" w:name="_Toc500949101"/>
      <w:r>
        <w:rPr>
          <w:rFonts w:hint="eastAsia" w:eastAsia="宋体"/>
          <w:lang w:val="en-US" w:eastAsia="zh-CN"/>
        </w:rPr>
        <w:t>This is a 2-sides VFL training inference process that includes one service consumer, one VFL server and one or more VFL client(s). This process can be conducted after VFL training and each VFL client has a trained ML model.</w:t>
      </w:r>
    </w:p>
    <w:p>
      <w:pPr>
        <w:pStyle w:val="4"/>
      </w:pPr>
      <w:bookmarkStart w:id="38" w:name="_Toc92875663"/>
      <w:bookmarkStart w:id="39" w:name="_Toc146539441"/>
      <w:bookmarkStart w:id="40" w:name="_Toc93070687"/>
      <w:r>
        <w:t>6.x.</w:t>
      </w:r>
      <w:r>
        <w:rPr>
          <w:rFonts w:hint="eastAsia" w:eastAsia="宋体"/>
          <w:lang w:val="en-US" w:eastAsia="zh-CN"/>
        </w:rPr>
        <w:t>2</w:t>
      </w:r>
      <w:r>
        <w:tab/>
      </w:r>
      <w:r>
        <w:t>Procedures</w:t>
      </w:r>
      <w:bookmarkEnd w:id="37"/>
      <w:bookmarkEnd w:id="38"/>
      <w:bookmarkEnd w:id="39"/>
      <w:bookmarkEnd w:id="40"/>
    </w:p>
    <w:p>
      <w:pPr>
        <w:rPr>
          <w:rFonts w:hint="default" w:eastAsia="宋体"/>
          <w:lang w:val="en-US" w:eastAsia="zh-CN"/>
        </w:rPr>
      </w:pPr>
      <w:r>
        <w:rPr>
          <w:rFonts w:eastAsia="游明朝"/>
          <w:lang w:eastAsia="ja-JP"/>
        </w:rPr>
        <w:t xml:space="preserve">The </w:t>
      </w:r>
      <w:r>
        <w:rPr>
          <w:rFonts w:hint="eastAsia" w:eastAsia="宋体"/>
          <w:lang w:val="en-US" w:eastAsia="zh-CN"/>
        </w:rPr>
        <w:t>2-side VFL inference process can be conducted as follow:</w:t>
      </w:r>
    </w:p>
    <w:p>
      <w:pPr>
        <w:numPr>
          <w:ilvl w:val="0"/>
          <w:numId w:val="0"/>
        </w:numPr>
        <w:ind w:left="50" w:leftChars="0"/>
      </w:pPr>
      <w:r>
        <w:rPr>
          <w:lang w:eastAsia="en-GB"/>
        </w:rPr>
        <mc:AlternateContent>
          <mc:Choice Requires="wps">
            <w:drawing>
              <wp:anchor distT="0" distB="0" distL="114300" distR="114300" simplePos="0" relativeHeight="251662336" behindDoc="0" locked="0" layoutInCell="1" allowOverlap="1">
                <wp:simplePos x="0" y="0"/>
                <wp:positionH relativeFrom="column">
                  <wp:posOffset>3107055</wp:posOffset>
                </wp:positionH>
                <wp:positionV relativeFrom="paragraph">
                  <wp:posOffset>112395</wp:posOffset>
                </wp:positionV>
                <wp:extent cx="1325245" cy="318770"/>
                <wp:effectExtent l="4445" t="4445" r="16510" b="6985"/>
                <wp:wrapNone/>
                <wp:docPr id="4" name="文本框 4"/>
                <wp:cNvGraphicFramePr/>
                <a:graphic xmlns:a="http://schemas.openxmlformats.org/drawingml/2006/main">
                  <a:graphicData uri="http://schemas.microsoft.com/office/word/2010/wordprocessingShape">
                    <wps:wsp>
                      <wps:cNvSpPr txBox="1"/>
                      <wps:spPr>
                        <a:xfrm>
                          <a:off x="0" y="0"/>
                          <a:ext cx="1325245" cy="3187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clients(1 or more)</w:t>
                            </w:r>
                          </w:p>
                        </w:txbxContent>
                      </wps:txbx>
                      <wps:bodyPr upright="1"/>
                    </wps:wsp>
                  </a:graphicData>
                </a:graphic>
              </wp:anchor>
            </w:drawing>
          </mc:Choice>
          <mc:Fallback>
            <w:pict>
              <v:shape id="_x0000_s1026" o:spid="_x0000_s1026" o:spt="202" type="#_x0000_t202" style="position:absolute;left:0pt;margin-left:244.65pt;margin-top:8.85pt;height:25.1pt;width:104.35pt;z-index:251662336;mso-width-relative:page;mso-height-relative:page;" fillcolor="#FFFFFF" filled="t" stroked="t" coordsize="21600,21600" o:gfxdata="UEsDBAoAAAAAAIdO4kAAAAAAAAAAAAAAAAAEAAAAZHJzL1BLAwQUAAAACACHTuJArAceuNcAAAAJ&#10;AQAADwAAAGRycy9kb3ducmV2LnhtbE2PzU7DMBCE70i8g7VIXBB1Sqv8EacHJBDcoCC4uvE2ibDX&#10;wXbT8vYsJ7jtaD7NzjSbk7NixhBHTwqWiwwEUufNSL2Ct9f76xJETJqMtp5QwTdG2LTnZ42ujT/S&#10;C87b1AsOoVhrBUNKUy1l7AZ0Oi78hMTe3genE8vQSxP0kcOdlTdZlkunR+IPg57wbsDuc3twCsr1&#10;4/wRn1bP712+t1W6KuaHr6DU5cUyuwWR8JT+YPitz9Wh5U47fyAThVWwLqsVo2wUBQgG8qrkcTs+&#10;igpk28j/C9ofUEsDBBQAAAAIAIdO4kBZHZeIDQIAADYEAAAOAAAAZHJzL2Uyb0RvYy54bWytU0uO&#10;EzEQ3SNxB8t70p1MwgytdEaCEDYIkAYO4Njubkv+yeWkOxeAG7Biw55z5RxTdjKZ7yILeuEu2+Xn&#10;916V59eD0WQrAyhnazoelZRIy51Qtq3pj++rN1eUQGRWMO2srOlOAr1evH41730lJ65zWshAEMRC&#10;1fuadjH6qiiAd9IwGDkvLW42LhgWcRraQgTWI7rRxaQs3xa9C8IHxyUAri4Pm/SIGM4BdE2juFw6&#10;vjHSxgNqkJpFlASd8kAXmW3TSB6/Ng3ISHRNUWnMI16C8TqNxWLOqjYw3yl+pMDOofBEk2HK4qUn&#10;qCWLjGyCegZlFA8OXBNH3JniICQ7girG5RNvbjrmZdaCVoM/mQ7/D5Z/2X4LRImaTimxzGDB979/&#10;7f/82//9SabJnt5DhVk3HvPi8N4N2DR364CLSfXQBJP+qIfgPpq7O5krh0h4OnQxmU2mM0o47l2M&#10;ry4vs/vF/WkfIH6SzpAU1DRg8bKnbPsZIjLB1LuUdBk4rcRKaZ0noV1/0IFsGRZ6lb9EEo88StOW&#10;9DV9N5skHgy7t8GuwdB4dABsm+97dAIeApf5ewk4EVsy6A4EMkJKY5VRUYYcdZKJj1aQuPPossXH&#10;RRMZIwUlWuJbTFHOjEzpczJRnbYoMpXoUIoUxWE9IEwK107ssGwbH1TboaW5cDkd2ym7c2z91K8P&#10;5xn0/rkvb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sBx641wAAAAkBAAAPAAAAAAAAAAEAIAAA&#10;ACIAAABkcnMvZG93bnJldi54bWxQSwECFAAUAAAACACHTuJAWR2XiA0CAAA2BAAADgAAAAAAAAAB&#10;ACAAAAAm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clients(1 or more)</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1755775</wp:posOffset>
                </wp:positionH>
                <wp:positionV relativeFrom="paragraph">
                  <wp:posOffset>96520</wp:posOffset>
                </wp:positionV>
                <wp:extent cx="752475" cy="283210"/>
                <wp:effectExtent l="4445" t="4445" r="5080" b="17145"/>
                <wp:wrapNone/>
                <wp:docPr id="3" name="文本框 3"/>
                <wp:cNvGraphicFramePr/>
                <a:graphic xmlns:a="http://schemas.openxmlformats.org/drawingml/2006/main">
                  <a:graphicData uri="http://schemas.microsoft.com/office/word/2010/wordprocessingShape">
                    <wps:wsp>
                      <wps:cNvSpPr txBox="1"/>
                      <wps:spPr>
                        <a:xfrm>
                          <a:off x="0" y="0"/>
                          <a:ext cx="75247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wps:txbx>
                      <wps:bodyPr upright="1"/>
                    </wps:wsp>
                  </a:graphicData>
                </a:graphic>
              </wp:anchor>
            </w:drawing>
          </mc:Choice>
          <mc:Fallback>
            <w:pict>
              <v:shape id="_x0000_s1026" o:spid="_x0000_s1026" o:spt="202" type="#_x0000_t202" style="position:absolute;left:0pt;margin-left:138.25pt;margin-top:7.6pt;height:22.3pt;width:59.25pt;z-index:251661312;mso-width-relative:page;mso-height-relative:page;" fillcolor="#FFFFFF" filled="t" stroked="t" coordsize="21600,21600" o:gfxdata="UEsDBAoAAAAAAIdO4kAAAAAAAAAAAAAAAAAEAAAAZHJzL1BLAwQUAAAACACHTuJAlFhXwdgAAAAJ&#10;AQAADwAAAGRycy9kb3ducmV2LnhtbE2PwU7DMBBE70j8g7VIXBB1mpI0CXF6QALBDQqCqxtvk4h4&#10;HWw3LX/PcoLjap5m39Sbkx3FjD4MjhQsFwkIpNaZgToFb6/31wWIEDUZPTpCBd8YYNOcn9W6Mu5I&#10;LzhvYye4hEKlFfQxTpWUoe3R6rBwExJne+etjnz6Thqvj1xuR5kmSS6tHog/9HrCux7bz+3BKihu&#10;HueP8LR6fm/z/VjGq/X88OWVurxYJrcgIp7iHwy/+qwODTvt3IFMEKOCdJ1njHKQpSAYWJUZj9sp&#10;yMoCZFPL/wuaH1BLAwQUAAAACACHTuJArPs8YgwCAAA1BAAADgAAAGRycy9lMm9Eb2MueG1srVNL&#10;jhMxEN0jcQfLe9KdDmGGVjojQQgbBEgDB3Bsd7cl/+Ry0p0LwA1YsWHPuXIOyk4m84FFFvTCXbaf&#10;n+u9Ki9uRqPJTgZQzjZ0OikpkZY7oWzX0K9f1i+uKYHIrGDaWdnQvQR6s3z+bDH4Wlaud1rIQJDE&#10;Qj34hvYx+roogPfSMJg4Ly1uti4YFnEaukIENiC70UVVlq+KwQXhg+MSAFdXx016YgyXELq2VVyu&#10;HN8aaeORNUjNIkqCXnmgy5xt20oeP7UtyEh0Q1FpzCNegvEmjcVyweouMN8rfkqBXZLCE02GKYuX&#10;nqlWLDKyDeovKqN4cODaOOHOFEch2RFUMS2feHPbMy+zFrQa/Nl0+H+0/OPucyBKNHRGiWUGC374&#10;8f3w8/fh1zcyS/YMHmpE3XrExfGNG7Fp7tYBF5PqsQ0m/VEPwX00d382V46RcFy8mlcvr+aUcNyq&#10;rmfVNJtf3B/2AeJ76QxJQUMD1i5bynYfIGIiCL2DpLvAaSXWSus8Cd3mrQ5kx7DO6/ylHPHII5i2&#10;ZGjo63mV8mDYvC02DYbGowFgu3zfoxPwkLjM37+IU2IrBv0xgcyQYKw2KsqQo14y8c4KEvceTbb4&#10;tmhKxkhBiZb4FFOUkZEpfQkS1WmLIlOFjpVIURw3I9KkcOPEHqu29UF1PVqa65bh2E3ZnVPnp3Z9&#10;OM+k969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UWFfB2AAAAAkBAAAPAAAAAAAAAAEAIAAA&#10;ACIAAABkcnMvZG93bnJldi54bWxQSwECFAAUAAAACACHTuJArPs8YgwCAAA1BAAADgAAAAAAAAAB&#10;ACAAAAAn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v:textbox>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645795</wp:posOffset>
                </wp:positionH>
                <wp:positionV relativeFrom="paragraph">
                  <wp:posOffset>83185</wp:posOffset>
                </wp:positionV>
                <wp:extent cx="752475" cy="361950"/>
                <wp:effectExtent l="4445" t="4445" r="5080" b="14605"/>
                <wp:wrapNone/>
                <wp:docPr id="1" name="文本框 1"/>
                <wp:cNvGraphicFramePr/>
                <a:graphic xmlns:a="http://schemas.openxmlformats.org/drawingml/2006/main">
                  <a:graphicData uri="http://schemas.microsoft.com/office/word/2010/wordprocessingShape">
                    <wps:wsp>
                      <wps:cNvSpPr txBox="1"/>
                      <wps:spPr>
                        <a:xfrm>
                          <a:off x="0" y="0"/>
                          <a:ext cx="752475" cy="3619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ascii="Arial" w:hAnsi="Arial" w:cs="Arial"/>
                                <w:sz w:val="18"/>
                                <w:szCs w:val="18"/>
                                <w:lang w:val="en-US" w:eastAsia="zh-CN"/>
                              </w:rPr>
                            </w:pPr>
                            <w:r>
                              <w:rPr>
                                <w:rFonts w:hint="eastAsia" w:ascii="Arial" w:hAnsi="Arial" w:cs="Arial"/>
                                <w:sz w:val="18"/>
                                <w:szCs w:val="18"/>
                                <w:lang w:val="en-US" w:eastAsia="zh-CN"/>
                              </w:rPr>
                              <w:t>Service consumer</w:t>
                            </w:r>
                          </w:p>
                        </w:txbxContent>
                      </wps:txbx>
                      <wps:bodyPr upright="1"/>
                    </wps:wsp>
                  </a:graphicData>
                </a:graphic>
              </wp:anchor>
            </w:drawing>
          </mc:Choice>
          <mc:Fallback>
            <w:pict>
              <v:shape id="_x0000_s1026" o:spid="_x0000_s1026" o:spt="202" type="#_x0000_t202" style="position:absolute;left:0pt;margin-left:50.85pt;margin-top:6.55pt;height:28.5pt;width:59.25pt;z-index:251659264;mso-width-relative:page;mso-height-relative:page;" fillcolor="#FFFFFF" filled="t" stroked="t" coordsize="21600,21600" o:gfxdata="UEsDBAoAAAAAAIdO4kAAAAAAAAAAAAAAAAAEAAAAZHJzL1BLAwQUAAAACACHTuJAZiJWqdgAAAAJ&#10;AQAADwAAAGRycy9kb3ducmV2LnhtbE2Py07DMBBF90j8gzVIbBC1naKmhDhdIIFgRwtqt248TSL8&#10;CLablr9nWMFurubozpl6dXaWTRjTELwCORPA0LfBDL5T8PH+dLsElrL2RtvgUcE3Jlg1lxe1rkw4&#10;+TVOm9wxKvGp0gr6nMeK89T26HSahRE97Q4hOp0pxo6bqE9U7iwvhFhwpwdPF3o94mOP7efm6BQs&#10;716mXXqdv23bxcHe55tyev6KSl1fSfEALOM5/8Hwq0/q0JDTPhy9ScxSFrIklIa5BEZAUYgC2F5B&#10;KSTwpub/P2h+AFBLAwQUAAAACACHTuJAFTcFFQsCAAA1BAAADgAAAGRycy9lMm9Eb2MueG1srVNL&#10;jhMxEN0jcQfLe9KdQGaYVjojQQgbBEjDHMCx3d2W/JPLSXcuADdgxYY958o5puwOmR+LLOiFu2w/&#10;P9d7VV5cD0aTnQygnK3pdFJSIi13Qtm2prff1q/eUgKRWcG0s7Kmewn0evnyxaL3lZy5zmkhA0ES&#10;C1Xva9rF6KuiAN5Jw2DivLS42bhgWMRpaAsRWI/sRhezsrwoeheED45LAFxdjZv0yBjOIXRNo7hc&#10;Ob410saRNUjNIkqCTnmgy5xt00gevzQNyEh0TVFpzCNegvEmjcVywao2MN8pfkyBnZPCE02GKYuX&#10;nqhWLDKyDeoZlVE8OHBNnHBnilFIdgRVTMsn3tx0zMusBa0GfzId/h8t/7z7GogS2AmUWGaw4Ief&#10;Pw6//hx+fyfTZE/voULUjUdcHN65IUGP64CLSfXQBJP+qIfgPpq7P5krh0g4Ll7OZ28u55Rw3Hp9&#10;Mb2aZ/OL+8M+QPwonSEpqGnA2mVL2e4TRLwQoX8h6S5wWom10jpPQrt5rwPZMazzOn8pRzzyCKYt&#10;6Wt6NZ+lPBg2b4NNg6HxaADYNt/36AQ8JC7z9y/ilNiKQTcmkBkSjFVGRRly1EkmPlhB4t6jyRbf&#10;Fk3JGCko0RKfYooyMjKlz0GiOm1RZKrQWIkUxWEzIE0KN07ssWpbH1TboaW5bhmO3ZTdOXZ+ateH&#10;80x6/9qX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YiVqnYAAAACQEAAA8AAAAAAAAAAQAgAAAA&#10;IgAAAGRycy9kb3ducmV2LnhtbFBLAQIUABQAAAAIAIdO4kAVNwUVCwIAADUEAAAOAAAAAAAAAAEA&#10;IAAAACcBAABkcnMvZTJvRG9jLnhtbFBLBQYAAAAABgAGAFkBAACkBQAAAAA=&#10;">
                <v:fill on="t" focussize="0,0"/>
                <v:stroke color="#000000" joinstyle="miter"/>
                <v:imagedata o:title=""/>
                <o:lock v:ext="edit" aspectratio="f"/>
                <v:textbox>
                  <w:txbxContent>
                    <w:p>
                      <w:pPr>
                        <w:jc w:val="center"/>
                        <w:rPr>
                          <w:rFonts w:hint="default" w:ascii="Arial" w:hAnsi="Arial" w:cs="Arial"/>
                          <w:sz w:val="18"/>
                          <w:szCs w:val="18"/>
                          <w:lang w:val="en-US" w:eastAsia="zh-CN"/>
                        </w:rPr>
                      </w:pPr>
                      <w:r>
                        <w:rPr>
                          <w:rFonts w:hint="eastAsia" w:ascii="Arial" w:hAnsi="Arial" w:cs="Arial"/>
                          <w:sz w:val="18"/>
                          <w:szCs w:val="18"/>
                          <w:lang w:val="en-US" w:eastAsia="zh-CN"/>
                        </w:rPr>
                        <w:t>Service consumer</w:t>
                      </w:r>
                    </w:p>
                  </w:txbxContent>
                </v:textbox>
              </v:shape>
            </w:pict>
          </mc:Fallback>
        </mc:AlternateConten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65408" behindDoc="0" locked="0" layoutInCell="1" allowOverlap="1">
                <wp:simplePos x="0" y="0"/>
                <wp:positionH relativeFrom="column">
                  <wp:posOffset>53340</wp:posOffset>
                </wp:positionH>
                <wp:positionV relativeFrom="paragraph">
                  <wp:posOffset>208915</wp:posOffset>
                </wp:positionV>
                <wp:extent cx="4175760" cy="247650"/>
                <wp:effectExtent l="4445" t="4445" r="10795" b="14605"/>
                <wp:wrapNone/>
                <wp:docPr id="7" name="文本框 7"/>
                <wp:cNvGraphicFramePr/>
                <a:graphic xmlns:a="http://schemas.openxmlformats.org/drawingml/2006/main">
                  <a:graphicData uri="http://schemas.microsoft.com/office/word/2010/wordprocessingShape">
                    <wps:wsp>
                      <wps:cNvSpPr txBox="1"/>
                      <wps:spPr>
                        <a:xfrm>
                          <a:off x="0" y="0"/>
                          <a:ext cx="4175760" cy="2476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0.NF discovery/selection, sample/feature alignment and VFL training are done</w:t>
                            </w:r>
                          </w:p>
                        </w:txbxContent>
                      </wps:txbx>
                      <wps:bodyPr upright="1"/>
                    </wps:wsp>
                  </a:graphicData>
                </a:graphic>
              </wp:anchor>
            </w:drawing>
          </mc:Choice>
          <mc:Fallback>
            <w:pict>
              <v:shape id="_x0000_s1026" o:spid="_x0000_s1026" o:spt="202" type="#_x0000_t202" style="position:absolute;left:0pt;margin-left:4.2pt;margin-top:16.45pt;height:19.5pt;width:328.8pt;z-index:251665408;mso-width-relative:page;mso-height-relative:page;" fillcolor="#FFFFFF" filled="t" stroked="t" coordsize="21600,21600" o:gfxdata="UEsDBAoAAAAAAIdO4kAAAAAAAAAAAAAAAAAEAAAAZHJzL1BLAwQUAAAACACHTuJAzZCfT9YAAAAH&#10;AQAADwAAAGRycy9kb3ducmV2LnhtbE2PwU7DMBBE70j8g7VIXBB10iK3CXF6QALBjRYEVzfZJhH2&#10;OthuWv6e7QmOqxm9eVutT86KCUMcPGnIZxkIpMa3A3Ua3t8eb1cgYjLUGusJNfxghHV9eVGZsvVH&#10;2uC0TZ1gCMXSaOhTGkspY9OjM3HmRyTO9j44k/gMnWyDOTLcWTnPMiWdGYgXejPiQ4/N1/bgNKzu&#10;nqfP+LJ4/WjU3hbpZjk9fQetr6/y7B5EwlP6K8NZn9WhZqedP1AbhT0zuKhhMS9AcKyU4td2GpZ5&#10;AbKu5H//+hdQSwMEFAAAAAgAh07iQM1KUscOAgAANgQAAA4AAABkcnMvZTJvRG9jLnhtbK1TS44T&#10;MRDdI3EHy3vSSTRJoJXOSBDCBgHSwAEc291tyT+5nHTnAnADVmzYc66cY8ruTObDLLKYXrjLrvKr&#10;eq/Ky+veaLKXAZSzFZ2MxpRIy51Qtqnoj++bN28pgcisYNpZWdGDBHq9ev1q2flSTl3rtJCBIIiF&#10;svMVbWP0ZVEAb6VhMHJeWnTWLhgWcRuaQgTWIbrRxXQ8nhedC8IHxyUAnq4HJz0hhksAXV0rLteO&#10;74y0cUANUrOIlKBVHugqV1vXksevdQ0yEl1RZBrziknQ3qa1WC1Z2QTmW8VPJbBLSnjCyTBlMekZ&#10;as0iI7ug/oMyigcHro4j7kwxEMmKIIvJ+Ik2Ny3zMnNBqcGfRYeXg+Vf9t8CUaKiC0osM9jw4+9f&#10;xz//jn9/kkWSp/NQYtSNx7jYv3c9Ds3dOeBhYt3XwaQ/8iHoR3EPZ3FlHwnHw6vJYraYo4ujb3q1&#10;mM+y+sX9bR8gfpLOkGRUNGDzsqZs/xkiVoKhdyEpGTitxEZpnTeh2X7QgewZNnqTv1QkXnkUpi3p&#10;KvpuNp1hHQynt8apQdN4VABsk/M9ugEPgcf5ew44FbZm0A4FZIQUxkqjogzZaiUTH60g8eBRZYuP&#10;i6ZijBSUaIlvMVk5MjKlL4lEdtoiydSioRXJiv22R5hkbp04YNt2PqimRUlz43I4jlNW5zT6aV4f&#10;7jPo/XNf3Q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NkJ9P1gAAAAcBAAAPAAAAAAAAAAEAIAAA&#10;ACIAAABkcnMvZG93bnJldi54bWxQSwECFAAUAAAACACHTuJAzUpSxw4CAAA2BAAADgAAAAAAAAAB&#10;ACAAAAAl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0.NF discovery/selection, sample/feature alignment and VFL training are done</w:t>
                      </w:r>
                    </w:p>
                  </w:txbxContent>
                </v:textbox>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989330</wp:posOffset>
                </wp:positionH>
                <wp:positionV relativeFrom="paragraph">
                  <wp:posOffset>186690</wp:posOffset>
                </wp:positionV>
                <wp:extent cx="19050" cy="2838450"/>
                <wp:effectExtent l="4445" t="0" r="14605" b="6350"/>
                <wp:wrapNone/>
                <wp:docPr id="2" name="直接箭头连接符 2"/>
                <wp:cNvGraphicFramePr/>
                <a:graphic xmlns:a="http://schemas.openxmlformats.org/drawingml/2006/main">
                  <a:graphicData uri="http://schemas.microsoft.com/office/word/2010/wordprocessingShape">
                    <wps:wsp>
                      <wps:cNvCnPr/>
                      <wps:spPr>
                        <a:xfrm flipH="1">
                          <a:off x="0" y="0"/>
                          <a:ext cx="19050" cy="28384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7.9pt;margin-top:14.7pt;height:223.5pt;width:1.5pt;z-index:251660288;mso-width-relative:page;mso-height-relative:page;" filled="f" stroked="t" coordsize="21600,21600" o:gfxdata="UEsDBAoAAAAAAIdO4kAAAAAAAAAAAAAAAAAEAAAAZHJzL1BLAwQUAAAACACHTuJA9vievNcAAAAK&#10;AQAADwAAAGRycy9kb3ducmV2LnhtbE2PQU+DQBCF7yb+h82YeLNLG6BIWXow0XgwJFa9b9kpoOws&#10;slto/73Tkz2+eS/vfVNsT7YXE46+c6RguYhAINXOdNQo+Px4fshA+KDJ6N4RKjijh215e1Po3LiZ&#10;3nHahUZwCflcK2hDGHIpfd2i1X7hBiT2Dm60OrAcG2lGPXO57eUqilJpdUe80OoBn1qsf3ZHq+CX&#10;1uevWE7Zd1WF9OX1rSGsZqXu75bRBkTAU/gPwwWf0aFkpr07kvGiZ50kjB4UrB5jEJdAkvFhryBe&#10;pzHIspDXL5R/UEsDBBQAAAAIAIdO4kBZS3nnBwIAAPoDAAAOAAAAZHJzL2Uyb0RvYy54bWytU82O&#10;0zAQviPxDpbvNG2gqBs13UPLwgFBJdgHcG0nseQ/ebxN+xK8ABIn4MRy2jtPA7uPwdgpBZZLD+QQ&#10;zXhmvpnv83h+vjOabGUA5WxNJ6MxJdJyJ5Rta3r59uLRjBKIzAqmnZU13Uug54uHD+a9r2TpOqeF&#10;DARBLFS9r2kXo6+KAngnDYOR89JisHHBsIhuaAsRWI/oRhflePy06F0QPjguAfB0NQTpATGcAuia&#10;RnG5cvzKSBsH1CA1i0gJOuWBLvK0TSN5fN00ICPRNUWmMf+xCdqb9C8Wc1a1gflO8cMI7JQR7nEy&#10;TFlseoRascjIVVD/QBnFgwPXxBF3phiIZEWQxWR8T5s3HfMyc0GpwR9Fh/8Hy19t14EoUdOSEssM&#10;Xvjt+5sf7z7dfr3+/vHm7tuHZH/5TMokVe+hwoqlXYeDB34dEu9dEwxptPIvcKeyEsiN7LLQ+6PQ&#10;chcJx8PJ2XiKN8AxUs4ez56gg3jFAJPgfID4XDpDklFTiIGptotLZy1eqQtDC7Z9CXEo/FWQirUl&#10;fU3PpuUUWzBc0QZXA03jkSbYNo8HTitxobROFRDazVIHsmVpTfJ3GOivtNRkxaAb8nIopbGqk0w8&#10;s4LEvUcBLb4bmkYwUlCiJT6zZOXMyJQ+JRO10BYlSYoPGidr48Q+S5/PcSWyaIf1TTv3p5+rfz/Z&#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2+J681wAAAAoBAAAPAAAAAAAAAAEAIAAAACIAAABk&#10;cnMvZG93bnJldi54bWxQSwECFAAUAAAACACHTuJAWUt55wcCAAD6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3769995</wp:posOffset>
                </wp:positionH>
                <wp:positionV relativeFrom="paragraph">
                  <wp:posOffset>170815</wp:posOffset>
                </wp:positionV>
                <wp:extent cx="8255" cy="2741930"/>
                <wp:effectExtent l="4445" t="0" r="12700" b="1270"/>
                <wp:wrapNone/>
                <wp:docPr id="6" name="直接箭头连接符 6"/>
                <wp:cNvGraphicFramePr/>
                <a:graphic xmlns:a="http://schemas.openxmlformats.org/drawingml/2006/main">
                  <a:graphicData uri="http://schemas.microsoft.com/office/word/2010/wordprocessingShape">
                    <wps:wsp>
                      <wps:cNvCnPr>
                        <a:stCxn id="4" idx="2"/>
                      </wps:cNvCnPr>
                      <wps:spPr>
                        <a:xfrm>
                          <a:off x="0" y="0"/>
                          <a:ext cx="8255" cy="27419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96.85pt;margin-top:13.45pt;height:215.9pt;width:0.65pt;z-index:251664384;mso-width-relative:page;mso-height-relative:page;" filled="f" stroked="t" coordsize="21600,21600" o:gfxdata="UEsDBAoAAAAAAIdO4kAAAAAAAAAAAAAAAAAEAAAAZHJzL1BLAwQUAAAACACHTuJAOqn83tkAAAAK&#10;AQAADwAAAGRycy9kb3ducmV2LnhtbE2PwU7DMBBE70j8g7VIXBC1E0jbhGwqhMSBI20lrm68JIF4&#10;HcVOU/r1mFM5rvZp5k25OdleHGn0nWOEZKFAENfOdNwg7Hev92sQPmg2undMCD/kYVNdX5W6MG7m&#10;dzpuQyNiCPtCI7QhDIWUvm7Jar9wA3H8fbrR6hDPsZFm1HMMt71MlVpKqzuODa0e6KWl+ns7WQTy&#10;U5ao59w2+7fzfPeRnr/mYYd4e5OoJxCBTuECw59+VIcqOh3cxMaLHiHLH1YRRUiXOYgIZHkWxx0Q&#10;HrP1CmRVyv8Tql9QSwMEFAAAAAgAh07iQACk1Q0TAgAAFQQAAA4AAABkcnMvZTJvRG9jLnhtbK1T&#10;zY7TMBC+I/EOlu80bdiW3ajpHlqWC4JKwANMHSex5D/Z3iZ9CV4AiRNwYjntnaeB5TEYO21ZlksP&#10;5OCM7flm5vtmPL/slSRb7rwwuqST0ZgSrpmphG5K+u7t1ZNzSnwAXYE0mpd0xz29XDx+NO9swXPT&#10;GllxRzCI9kVnS9qGYIss86zlCvzIWK7xsjZOQcCta7LKQYfRlczy8XiWdcZV1hnGvcfT1XBJ9xHd&#10;KQFNXQvGV4ZdK67DENVxCQEp+VZYTxep2rrmLLyua88DkSVFpiGtmATtTVyzxRyKxoFtBduXAKeU&#10;8ICTAqEx6THUCgKQayf+CaUEc8abOoyYUdlAJCmCLCbjB9q8acHyxAWl9vYouv9/Ydmr7doRUZV0&#10;RokGhQ2/+3D78/3nu283Pz7d/vr+Mdpfv5BZlKqzvkDEUq9dJOvDstcJfEbx15c0j17ZX25x4+0A&#10;6GunIhB5E/TGJuyOTeB9IAwPz/PplBKGF/mzs8nF09SjDIoD1jofXnCjSDRK6oMD0bRhabTGbhs3&#10;SX2A7UsfYi1QHAAxsdSkK+nFNI8pAKe3xqlBU1lUwOsmYb2RoroSUiaOrtkspSNbiBOUvsQR2d93&#10;i0lW4NvBL10Ns9VyqJ7rioSdRW01PikaS1C8okRyfIHRSlMYQMhTPJGS1HuVB2GjxBtT7dbuoD5O&#10;S+K+n+w4jvf3Cf3nNS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qp/N7ZAAAACgEAAA8AAAAA&#10;AAAAAQAgAAAAIgAAAGRycy9kb3ducmV2LnhtbFBLAQIUABQAAAAIAIdO4kAApNUNEwIAABUEAAAO&#10;AAAAAAAAAAEAIAAAACgBAABkcnMvZTJvRG9jLnhtbFBLBQYAAAAABgAGAFkBAACtBQAAAAA=&#10;">
                <v:fill on="f" focussize="0,0"/>
                <v:stroke color="#000000" joinstyle="round"/>
                <v:imagedata o:title=""/>
                <o:lock v:ext="edit" aspectratio="f"/>
              </v:shape>
            </w:pict>
          </mc:Fallback>
        </mc:AlternateContent>
      </w:r>
      <w:r>
        <w:rPr>
          <w:rFonts w:hint="eastAsia" w:eastAsia="宋体"/>
          <w:lang w:val="en-US" w:eastAsia="zh-CN"/>
        </w:rPr>
        <w:t xml:space="preserve">    </w: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67456" behindDoc="0" locked="0" layoutInCell="1" allowOverlap="1">
                <wp:simplePos x="0" y="0"/>
                <wp:positionH relativeFrom="column">
                  <wp:posOffset>1039495</wp:posOffset>
                </wp:positionH>
                <wp:positionV relativeFrom="paragraph">
                  <wp:posOffset>252095</wp:posOffset>
                </wp:positionV>
                <wp:extent cx="1026795" cy="157480"/>
                <wp:effectExtent l="0" t="0" r="1905" b="7620"/>
                <wp:wrapNone/>
                <wp:docPr id="11" name="文本框 11"/>
                <wp:cNvGraphicFramePr/>
                <a:graphic xmlns:a="http://schemas.openxmlformats.org/drawingml/2006/main">
                  <a:graphicData uri="http://schemas.microsoft.com/office/word/2010/wordprocessingShape">
                    <wps:wsp>
                      <wps:cNvSpPr txBox="1"/>
                      <wps:spPr>
                        <a:xfrm>
                          <a:off x="0" y="0"/>
                          <a:ext cx="1026795" cy="15748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 xml:space="preserve">1. </w:t>
                            </w:r>
                            <w:r>
                              <w:rPr>
                                <w:rFonts w:hint="eastAsia" w:ascii="Arial" w:hAnsi="Arial" w:cs="Arial"/>
                                <w:sz w:val="18"/>
                                <w:szCs w:val="18"/>
                                <w:lang w:val="en-US" w:eastAsia="zh-CN"/>
                              </w:rPr>
                              <w:t>Analytic request</w:t>
                            </w:r>
                          </w:p>
                        </w:txbxContent>
                      </wps:txbx>
                      <wps:bodyPr lIns="0" tIns="0" rIns="0" bIns="0" upright="1"/>
                    </wps:wsp>
                  </a:graphicData>
                </a:graphic>
              </wp:anchor>
            </w:drawing>
          </mc:Choice>
          <mc:Fallback>
            <w:pict>
              <v:shape id="_x0000_s1026" o:spid="_x0000_s1026" o:spt="202" type="#_x0000_t202" style="position:absolute;left:0pt;margin-left:81.85pt;margin-top:19.85pt;height:12.4pt;width:80.85pt;z-index:251667456;mso-width-relative:page;mso-height-relative:page;" fillcolor="#FFFFFF" filled="t" stroked="f" coordsize="21600,21600" o:gfxdata="UEsDBAoAAAAAAIdO4kAAAAAAAAAAAAAAAAAEAAAAZHJzL1BLAwQUAAAACACHTuJA/L7199gAAAAJ&#10;AQAADwAAAGRycy9kb3ducmV2LnhtbE2PwU7DMAyG70i8Q2QkLoila7cCpekkNrjBYWPa2WtCW9E4&#10;VZKu29tjTnCyfvnX58/l6mx7cTI+dI4UzGcJCEO10x01Cvafb/ePIEJE0tg7MgouJsCqur4qsdBu&#10;oq057WIjGEKhQAVtjEMhZahbYzHM3GCId1/OW4wcfSO1x4nhtpdpkuTSYkd8ocXBrFtTf+9GqyDf&#10;+HHa0vpus399x4+hSQ8vl4NStzfz5BlENOf4V4ZffVaHip2ObiQdRM85zx64qiB74smFLF0uQByZ&#10;vliCrEr5/4PqB1BLAwQUAAAACACHTuJAFT/k9dABAACdAwAADgAAAGRycy9lMm9Eb2MueG1srVPL&#10;rtMwEN0j8Q+W99RpxX0QNb0SVEVICJAufIDjOIklvzR2m/QH4A9YsWHPd/U7GDtNL1w2d0EWyXge&#10;Z+YcT9Z3o9HkICEoZyu6XBSUSCtco2xX0S+fdy9uKQmR24ZrZ2VFjzLQu83zZ+vBl3LleqcbCQRB&#10;bCgHX9E+Rl8yFkQvDQ8L56XFYOvA8IhH6FgDfEB0o9mqKK7Z4KDx4IQMAb3bKUjPiPAUQNe2Ssit&#10;E3sjbZxQQWoekVLolQ90k6dtWynix7YNMhJdUWQa8xuboF2nN9usedkB970S5xH4U0Z4xMlwZbHp&#10;BWrLIyd7UP9AGSXABdfGhXCGTUSyIshiWTzS5r7nXmYuKHXwF9HD/4MVHw6fgKgGN2FJieUGb/z0&#10;/dvpx6/Tz68EfSjQ4EOJefceM+P42o2YPPsDOhPvsQWTvsiIYBzlPV7klWMkIhUVq+ubV1eUCIwt&#10;r25e3mb92UO1hxDfSmdIMioKeH1ZVX54HyJOgqlzSmoWnFbNTmmdD9DVbzSQA8er3uUnDYklf6Vp&#10;m5KtS2VTOHlY4jhxSVYc6/FMvHbNEXnrdxZVTxs0GzAb9WzsPaiux7mzOhkSby2PcN6wtBZ/nnPj&#10;h79q8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8vvX32AAAAAkBAAAPAAAAAAAAAAEAIAAAACIA&#10;AABkcnMvZG93bnJldi54bWxQSwECFAAUAAAACACHTuJAFT/k9d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 xml:space="preserve">1. </w:t>
                      </w:r>
                      <w:r>
                        <w:rPr>
                          <w:rFonts w:hint="eastAsia" w:ascii="Arial" w:hAnsi="Arial" w:cs="Arial"/>
                          <w:sz w:val="18"/>
                          <w:szCs w:val="18"/>
                          <w:lang w:val="en-US" w:eastAsia="zh-CN"/>
                        </w:rPr>
                        <w:t>Analytic request</w:t>
                      </w:r>
                    </w:p>
                  </w:txbxContent>
                </v:textbox>
              </v:shape>
            </w:pict>
          </mc:Fallback>
        </mc:AlternateContent>
      </w:r>
      <w:r>
        <w:rPr>
          <w:lang w:eastAsia="en-GB"/>
        </w:rPr>
        <mc:AlternateContent>
          <mc:Choice Requires="wps">
            <w:drawing>
              <wp:anchor distT="0" distB="0" distL="114300" distR="114300" simplePos="0" relativeHeight="251663360" behindDoc="0" locked="0" layoutInCell="1" allowOverlap="1">
                <wp:simplePos x="0" y="0"/>
                <wp:positionH relativeFrom="column">
                  <wp:posOffset>2122170</wp:posOffset>
                </wp:positionH>
                <wp:positionV relativeFrom="paragraph">
                  <wp:posOffset>-140970</wp:posOffset>
                </wp:positionV>
                <wp:extent cx="10160" cy="2851785"/>
                <wp:effectExtent l="4445" t="0" r="10795" b="5715"/>
                <wp:wrapNone/>
                <wp:docPr id="5" name="直接箭头连接符 5"/>
                <wp:cNvGraphicFramePr/>
                <a:graphic xmlns:a="http://schemas.openxmlformats.org/drawingml/2006/main">
                  <a:graphicData uri="http://schemas.microsoft.com/office/word/2010/wordprocessingShape">
                    <wps:wsp>
                      <wps:cNvCnPr>
                        <a:stCxn id="3" idx="2"/>
                      </wps:cNvCnPr>
                      <wps:spPr>
                        <a:xfrm flipH="1">
                          <a:off x="0" y="0"/>
                          <a:ext cx="10160" cy="28517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7.1pt;margin-top:-11.1pt;height:224.55pt;width:0.8pt;z-index:251663360;mso-width-relative:page;mso-height-relative:page;" filled="f" stroked="t" coordsize="21600,21600" o:gfxdata="UEsDBAoAAAAAAIdO4kAAAAAAAAAAAAAAAAAEAAAAZHJzL1BLAwQUAAAACACHTuJA8+GtY9kAAAAL&#10;AQAADwAAAGRycy9kb3ducmV2LnhtbE2PwU6DQBCG7ya+w2ZMvLVLAbFFlh5MNB4MSau9b9kRUHYW&#10;2S20b+940ttM5ss/319sz7YXE46+c6RgtYxAINXOdNQoeH97WqxB+KDJ6N4RKrigh215fVXo3LiZ&#10;djjtQyM4hHyuFbQhDLmUvm7Rar90AxLfPtxodeB1bKQZ9czhtpdxFGXS6o74Q6sHfGyx/tqfrIJv&#10;ur8cUjmtP6sqZM8vrw1hNSt1e7OKHkAEPIc/GH71WR1Kdjq6ExkvegVJksaMKljEMQ9MJMkdlzkq&#10;SONsA7Is5P8O5Q9QSwMEFAAAAAgAh07iQP3FgtEZAgAAIAQAAA4AAABkcnMvZTJvRG9jLnhtbK1T&#10;zY7TMBC+I/EOlu80TVGXEjXdQ8vCAUEl4AFcx04s+U8eb9O+BC+AxAk4sZz2ztPA8hiMndJdlksP&#10;5OCMPTOf5/tmPD/fGU22IoBytqblaEyJsNw1yrY1fff24tGMEojMNkw7K2q6F0DPFw8fzHtfiYnr&#10;nG5EIAhioep9TbsYfVUUwDthGIycFxad0gXDIm5DWzSB9YhudDEZj8+K3oXGB8cFAJ6uBic9IIZT&#10;AJ2UiouV45dG2DigBqFZRErQKQ90kauVUvD4WkoQkeiaItOYV7wE7U1ai8WcVW1gvlP8UAI7pYR7&#10;nAxTFi89Qq1YZOQyqH+gjOLBgZNxxJ0pBiJZEWRRju9p86ZjXmQuKDX4o+jw/2D5q+06ENXUdEqJ&#10;ZQYbfvPh+uf7zzffrn58uv71/WOyv34h0yRV76HCjKVdh0QW4nJnc/Jjir9dTScpqvgrLG3ADwk7&#10;GQyRWvkXOHlZL1SAYB62Y39sh9hFwvGwHJdn6ODomcym5ZNZrqFgVYJJ9/sA8blwhiSjphADU20X&#10;l85abLwLwxVs+xJiKus2ISVrS/qaPp1OkDhnOMgSBwhN41EMsG0uD5xWzYXSOtMN7WapA9myNEz5&#10;y3RRiLthqZgVg26Iy65hzDrBmme2IXHvUWaLr4umEoxoKNECH2Oy8kBGpvQpkUhJ24Pgg8ZJ7Y1r&#10;9uvwpxE4OJn7YcjTZN7d5+zbh734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PhrWPZAAAACwEA&#10;AA8AAAAAAAAAAQAgAAAAIgAAAGRycy9kb3ducmV2LnhtbFBLAQIUABQAAAAIAIdO4kD9xYLRGQIA&#10;ACAEAAAOAAAAAAAAAAEAIAAAACgBAABkcnMvZTJvRG9jLnhtbFBLBQYAAAAABgAGAFkBAACzBQAA&#10;AAA=&#10;">
                <v:fill on="f" focussize="0,0"/>
                <v:stroke color="#000000" joinstyle="round"/>
                <v:imagedata o:title=""/>
                <o:lock v:ext="edit" aspectratio="f"/>
              </v:shape>
            </w:pict>
          </mc:Fallback>
        </mc:AlternateConten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1014095</wp:posOffset>
                </wp:positionH>
                <wp:positionV relativeFrom="paragraph">
                  <wp:posOffset>186690</wp:posOffset>
                </wp:positionV>
                <wp:extent cx="1097280" cy="1270"/>
                <wp:effectExtent l="0" t="36830" r="7620" b="38100"/>
                <wp:wrapNone/>
                <wp:docPr id="8" name="直接箭头连接符 8"/>
                <wp:cNvGraphicFramePr/>
                <a:graphic xmlns:a="http://schemas.openxmlformats.org/drawingml/2006/main">
                  <a:graphicData uri="http://schemas.microsoft.com/office/word/2010/wordprocessingShape">
                    <wps:wsp>
                      <wps:cNvCnPr/>
                      <wps:spPr>
                        <a:xfrm>
                          <a:off x="0" y="0"/>
                          <a:ext cx="1097280"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79.85pt;margin-top:14.7pt;height:0.1pt;width:86.4pt;z-index:251666432;mso-width-relative:page;mso-height-relative:page;" filled="f" stroked="t" coordsize="21600,21600" o:gfxdata="UEsDBAoAAAAAAIdO4kAAAAAAAAAAAAAAAAAEAAAAZHJzL1BLAwQUAAAACACHTuJAGtY//dYAAAAJ&#10;AQAADwAAAGRycy9kb3ducmV2LnhtbE2PwU7DMAyG70i8Q2QkLmhL122FlaaTilTElYF2zhrTljVO&#10;laTbeHu8Exx/+9Pvz8X2YgdxQh96RwoW8wQEUuNMT62Cz4969gQiRE1GD45QwQ8G2Ja3N4XOjTvT&#10;O552sRVcQiHXCroYx1zK0HRodZi7EYl3X85bHTn6Vhqvz1xuB5kmSSat7okvdHrElw6b426yCh6c&#10;rb5DfXytplVT+yrbv2GbKnV/t0ieQUS8xD8YrvqsDiU7HdxEJoiB83rzyKiCdLMCwcByma5BHK6D&#10;DGRZyP8flL9QSwMEFAAAAAgAh07iQDrxpO8EAgAA9AMAAA4AAABkcnMvZTJvRG9jLnhtbK1TzY7T&#10;MBC+I/EOlu80bQ9siZruoWW5IKgEPMDUcRJL/pPH27QvwQsgcQJOwGnv+zSwPAZjp9sui5D2QA7O&#10;2DPzzXyfx/PzndFsKwMqZys+GY05k1a4Wtm24u/eXjyZcYYRbA3aWVnxvUR+vnj8aN77Uk5d53Qt&#10;AyMQi2XvK97F6MuiQNFJAzhyXlpyNi4YiLQNbVEH6And6GI6Hj8tehdqH5yQiHS6Gpz8gBgeAuia&#10;Rgm5cuLSSBsH1CA1RKKEnfLIF7nbppEivm4alJHpihPTmFcqQvYmrcViDmUbwHdKHFqAh7Rwj5MB&#10;ZanoEWoFEdhlUH9BGSWCQ9fEkXCmGIhkRYjFZHxPmzcdeJm5kNToj6Lj/4MVr7brwFRdcbp2C4Yu&#10;/ObD1c/3n2++f/vx6erX9cdkf/3CZkmq3mNJGUu7Docd+nVIvHdNMOlPjNguy7s/yit3kQk6nIyf&#10;nU1npLwg32R6ltUvTrk+YHwhnWHJqDjGAKrt4tJZS/fowiQrDNuXGKk6Jd4mpMLasn5ATQWABrOh&#10;gSDTeCKHts3J6LSqL5TWKQVDu1nqwLaQhiN/iSQB/xGWqqwAuyEuu4ax6STUz23N4t6TbJZeC089&#10;GFlzpiU9rmQRIJQRlD5FxqDAtvof0VReW+oiaT2om6yNq/dZ9HxOw5D7PAxumra7+5x9eqy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rWP/3WAAAACQEAAA8AAAAAAAAAAQAgAAAAIgAAAGRycy9k&#10;b3ducmV2LnhtbFBLAQIUABQAAAAIAIdO4kA68aTvBAIAAPQDAAAOAAAAAAAAAAEAIAAAACUBAABk&#10;cnMvZTJvRG9jLnhtbFBLBQYAAAAABgAGAFkBAACbBQ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2250440</wp:posOffset>
                </wp:positionH>
                <wp:positionV relativeFrom="paragraph">
                  <wp:posOffset>7620</wp:posOffset>
                </wp:positionV>
                <wp:extent cx="1379220" cy="153670"/>
                <wp:effectExtent l="0" t="0" r="5080" b="11430"/>
                <wp:wrapNone/>
                <wp:docPr id="13" name="文本框 13"/>
                <wp:cNvGraphicFramePr/>
                <a:graphic xmlns:a="http://schemas.openxmlformats.org/drawingml/2006/main">
                  <a:graphicData uri="http://schemas.microsoft.com/office/word/2010/wordprocessingShape">
                    <wps:wsp>
                      <wps:cNvSpPr txBox="1"/>
                      <wps:spPr>
                        <a:xfrm>
                          <a:off x="0" y="0"/>
                          <a:ext cx="1379220"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Forward analytic request</w:t>
                            </w:r>
                          </w:p>
                        </w:txbxContent>
                      </wps:txbx>
                      <wps:bodyPr lIns="0" tIns="0" rIns="0" bIns="0" upright="1"/>
                    </wps:wsp>
                  </a:graphicData>
                </a:graphic>
              </wp:anchor>
            </w:drawing>
          </mc:Choice>
          <mc:Fallback>
            <w:pict>
              <v:shape id="_x0000_s1026" o:spid="_x0000_s1026" o:spt="202" type="#_x0000_t202" style="position:absolute;left:0pt;margin-left:177.2pt;margin-top:0.6pt;height:12.1pt;width:108.6pt;z-index:251669504;mso-width-relative:page;mso-height-relative:page;" fillcolor="#FFFFFF" filled="t" stroked="f" coordsize="21600,21600" o:gfxdata="UEsDBAoAAAAAAIdO4kAAAAAAAAAAAAAAAAAEAAAAZHJzL1BLAwQUAAAACACHTuJA8GC0C9cAAAAI&#10;AQAADwAAAGRycy9kb3ducmV2LnhtbE2PQU+DQBCF7yb+h82Y9GLsAgIaZGliW296aG16nrIrENlZ&#10;wi6l/feOJz1Ovpf3vilXF9uLsxl950hBvIxAGKqd7qhRcPh8e3gG4QOSxt6RUXA1HlbV7U2JhXYz&#10;7cx5HxrBJeQLVNCGMBRS+ro1Fv3SDYaYfbnRYuBzbKQeceZy28skinJpsSNeaHEw69bU3/vJKsg3&#10;4zTvaH2/OWzf8WNokuPr9ajU4i6OXkAEcwl/YfjVZ3Wo2OnkJtJe9AoeszTlKIMEBPPsKc5BnBQk&#10;WQqyKuX/B6ofUEsDBBQAAAAIAIdO4kDAbzzq0AEAAJ0DAAAOAAAAZHJzL2Uyb0RvYy54bWytU0uO&#10;1DAQ3SNxB8t7Ov0RMxB1eiRoNUJCgDRwAMexE0v+qezupC8AN2DFhj3n6nNM2en0MDObWZBFUq7P&#10;q3rPlfXNYDQ5CAjK2YouZnNKhOWuUbat6Pdvu1dvKAmR2YZpZ0VFjyLQm83LF+vel2LpOqcbAQRB&#10;bCh7X9EuRl8WReCdMCzMnBcWg9KBYRGP0BYNsB7RjS6W8/lV0TtoPDguQkDvdgzSMyI8B9BJqbjY&#10;Or43wsYRFYRmESmFTvlAN3laKQWPX6QMIhJdUWQa8xuboF2nd7FZs7IF5jvFzyOw54zwiJNhymLT&#10;C9SWRUb2oJ5AGcXBBSfjjDtTjESyIshiMX+kzW3HvMhcUOrgL6KH/wfLPx++AlENbsKKEssM3vjp&#10;18/T77+nPz8I+lCg3ocS8249ZsbhnRswefIHdCbegwSTvsiIYBzlPV7kFUMkPBWtrt8ulxjiGFu8&#10;Xl1dZ/2L+2oPIX4QzpBkVBTw+rKq7PApRJwEU6eU1Cw4rZqd0jofoK3fayAHhle9y08aEksepGmb&#10;kq1LZWM4eYrEceSSrDjUw5l47Zoj8tYfLaqeNmgyYDLqydh7UG2Hc2d1MiTeWh7hvGFpLf4958b3&#10;f9XmD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BgtAvXAAAACAEAAA8AAAAAAAAAAQAgAAAAIgAA&#10;AGRycy9kb3ducmV2LnhtbFBLAQIUABQAAAAIAIdO4kDAbzzq0AEAAJ0DAAAOAAAAAAAAAAEAIAAA&#10;ACY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Forward analytic request</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2137410</wp:posOffset>
                </wp:positionH>
                <wp:positionV relativeFrom="paragraph">
                  <wp:posOffset>213360</wp:posOffset>
                </wp:positionV>
                <wp:extent cx="1616710" cy="5080"/>
                <wp:effectExtent l="0" t="38100" r="8890" b="33020"/>
                <wp:wrapNone/>
                <wp:docPr id="12" name="直接箭头连接符 12"/>
                <wp:cNvGraphicFramePr/>
                <a:graphic xmlns:a="http://schemas.openxmlformats.org/drawingml/2006/main">
                  <a:graphicData uri="http://schemas.microsoft.com/office/word/2010/wordprocessingShape">
                    <wps:wsp>
                      <wps:cNvCnPr/>
                      <wps:spPr>
                        <a:xfrm flipV="1">
                          <a:off x="0" y="0"/>
                          <a:ext cx="161671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68.3pt;margin-top:16.8pt;height:0.4pt;width:127.3pt;z-index:251668480;mso-width-relative:page;mso-height-relative:page;" filled="f" stroked="t" coordsize="21600,21600" o:gfxdata="UEsDBAoAAAAAAIdO4kAAAAAAAAAAAAAAAAAEAAAAZHJzL1BLAwQUAAAACACHTuJAtkc3EtoAAAAJ&#10;AQAADwAAAGRycy9kb3ducmV2LnhtbE2PTUvDQBCG74L/YRnBS7CbtDVozKYHQYoIQusHeNtmx2ww&#10;O5tmt0n77x296G0+Ht55plwdXSdGHELrSUE2S0Eg1d601Ch4fXm4ugERoiajO0+o4IQBVtX5WakL&#10;4yfa4LiNjeAQCoVWYGPsCylDbdHpMPM9Eu8+/eB05HZopBn0xOGuk/M0zaXTLfEFq3u8t1h/bQ9O&#10;Qfrxtn9at+Nok9M62T8nj5vpvVfq8iJL70BEPMY/GH70WR0qdtr5A5kgOgWLRZ4z+luAYOD6NpuD&#10;2PFguQRZlfL/B9U3UEsDBBQAAAAIAIdO4kBCi3dgDwIAAAAEAAAOAAAAZHJzL2Uyb0RvYy54bWyt&#10;U82O0zAQviPxDpbvNGkluquo6R5alguClfi5Tx0nseQ/ebxN+xK8ABIn4ASc9r5PA8tjMHZKFxYh&#10;7YEcorFn5pv5vhkvznZGs60MqJyt+XRSciatcI2yXc1fvzp/dMoZRrANaGdlzfcS+dny4YPF4Cs5&#10;c73TjQyMQCxWg695H6OvigJFLw3gxHlpydm6YCDSMXRFE2AgdKOLWVnOi8GFxgcnJCLdrkcnPyCG&#10;+wC6tlVCrp24NNLGETVIDZEoYa888mXutm2liC/aFmVkuubENOY/FSF7k/7FcgFVF8D3ShxagPu0&#10;cIeTAWWp6BFqDRHYZVB/QRklgkPXxolwphiJZEWIxbS8o83LHrzMXEhq9EfR8f/Biufbi8BUQ5sw&#10;48yCoYnfvLv6/vbjzdcv3z5c/bh+n+zPnxj5SazBY0U5K3sRDif0FyEx37XBsFYr/4awshbEju2y&#10;1Puj1HIXmaDL6Xw6P5nSFAT5HpeneRLFiJLQfMD4VDrDklFzjAFU18eVs5Zm6sJYAbbPMFIflPgr&#10;ISVry4ZE6KRMBYCWtKXlINN4Ioq2y+2h06o5V1qnFAzdZqUD20JalPwlugT8R1iqsgbsx7jsGleo&#10;l9A8sQ2Le08KWno5PPVgZMOZlvTQkkWAUEVQ+jYyBgW20/+IpvLaUhdJ9VHnZG1cs8/y53tajNzn&#10;YYnT5v1+ztm3D3f5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ZHNxLaAAAACQEAAA8AAAAAAAAA&#10;AQAgAAAAIgAAAGRycy9kb3ducmV2LnhtbFBLAQIUABQAAAAIAIdO4kBCi3dgDwIAAAAEAAAOAAAA&#10;AAAAAAEAIAAAACkBAABkcnMvZTJvRG9jLnhtbFBLBQYAAAAABgAGAFkBAACqBQAAAAA=&#10;">
                <v:fill on="f" focussize="0,0"/>
                <v:stroke weight="1pt" color="#000000 [3213]" joinstyle="round" endarrow="block"/>
                <v:imagedata o:title=""/>
                <o:lock v:ext="edit" aspectratio="f"/>
              </v:shape>
            </w:pict>
          </mc:Fallback>
        </mc:AlternateConten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2919095</wp:posOffset>
                </wp:positionH>
                <wp:positionV relativeFrom="paragraph">
                  <wp:posOffset>16510</wp:posOffset>
                </wp:positionV>
                <wp:extent cx="1733550" cy="382270"/>
                <wp:effectExtent l="6350" t="6350" r="12700" b="17780"/>
                <wp:wrapNone/>
                <wp:docPr id="14" name="文本框 14"/>
                <wp:cNvGraphicFramePr/>
                <a:graphic xmlns:a="http://schemas.openxmlformats.org/drawingml/2006/main">
                  <a:graphicData uri="http://schemas.microsoft.com/office/word/2010/wordprocessingShape">
                    <wps:wsp>
                      <wps:cNvSpPr txBox="1"/>
                      <wps:spPr>
                        <a:xfrm>
                          <a:off x="0" y="0"/>
                          <a:ext cx="1733550" cy="382270"/>
                        </a:xfrm>
                        <a:prstGeom prst="rect">
                          <a:avLst/>
                        </a:prstGeom>
                        <a:solidFill>
                          <a:srgbClr val="FFFFFF"/>
                        </a:solidFill>
                        <a:ln w="12700" cap="flat" cmpd="sng">
                          <a:solidFill>
                            <a:schemeClr val="tx1"/>
                          </a:solidFill>
                          <a:prstDash val="lgDash"/>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3.Data collection for inference input data</w:t>
                            </w:r>
                          </w:p>
                        </w:txbxContent>
                      </wps:txbx>
                      <wps:bodyPr upright="1"/>
                    </wps:wsp>
                  </a:graphicData>
                </a:graphic>
              </wp:anchor>
            </w:drawing>
          </mc:Choice>
          <mc:Fallback>
            <w:pict>
              <v:shape id="_x0000_s1026" o:spid="_x0000_s1026" o:spt="202" type="#_x0000_t202" style="position:absolute;left:0pt;margin-left:229.85pt;margin-top:1.3pt;height:30.1pt;width:136.5pt;z-index:251670528;mso-width-relative:page;mso-height-relative:page;" fillcolor="#FFFFFF" filled="t" stroked="t" coordsize="21600,21600" o:gfxdata="UEsDBAoAAAAAAIdO4kAAAAAAAAAAAAAAAAAEAAAAZHJzL1BLAwQUAAAACACHTuJAxgGBwdgAAAAI&#10;AQAADwAAAGRycy9kb3ducmV2LnhtbE2PwU7DMBBE70j8g7VI3KjTAGkIcXpAIHFBKm0lxM2Nt0nU&#10;eG1spy1/z3KC42hGM2/q5dmO4oghDo4UzGcZCKTWmYE6BdvNy00JIiZNRo+OUME3Rlg2lxe1row7&#10;0Tse16kTXEKx0gr6lHwlZWx7tDrOnEdib++C1Yll6KQJ+sTldpR5lhXS6oF4odcen3psD+vJKpjC&#10;22r1cSjTl92+TrT3/nljPpW6vppnjyASntNfGH7xGR0aZtq5iUwUo4K7+4cFRxXkBQj2F7c5652C&#10;Ii9BNrX8f6D5AVBLAwQUAAAACACHTuJAyZ7WJw0CAAA6BAAADgAAAGRycy9lMm9Eb2MueG1srVNL&#10;jhMxEN0jcQfLe9KZhGFGrXRGghA2CJAGDuC43d2W/JPtpDsXgBuwYsOec+Uc8+zOZD6wyIJeuMuu&#10;8qtXr8qLm0ErshM+SGsqejGZUiIMt7U0bUW/fV2/uqYkRGZqpqwRFd2LQG+WL18seleKme2sqoUn&#10;ADGh7F1FuxhdWRSBd0KzMLFOGDgb6zWL2Pq2qD3rga5VMZtO3xS99bXzlosQcLoanfSI6M8BtE0j&#10;uVhZvtXCxBHVC8UiSgqddIEuM9umETx+bpogIlEVRaUxr0gCe5PWYrlgZeuZ6yQ/UmDnUHhWk2bS&#10;IOkJasUiI1sv/4LSknsbbBMn3OpiLCQrgioups+0ue2YE7kWSB3cSfTw/2D5p90XT2SNSXhNiWEa&#10;HT/8/HH49efw+zvBGQTqXSgRd+sQGYe3dkDw/XnAYap7aLxOf1RE4Ie8+5O8YoiEp0tX8/nlJVwc&#10;vvn1bHaV9S8ebjsf4gdhNUlGRT3al1Vlu48hgglC70NSsmCVrNdSqbzx7ead8mTH0Op1/hJJXHkS&#10;pgzpQQW5ExGGAW4wODC1gwjBtDnhkyvhMfI0f/9CTsxWLHQjA9UmO8WxUssofLY6wer3piZx7yC0&#10;wQOjiY4WNSVK4D0mK0dGJtU5kahPGZSZmjQ2I1lx2AyASebG1ns0buu8bDuImluXwzFSWZ/j+KeZ&#10;fbzPoA9Pfnk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gGBwdgAAAAIAQAADwAAAAAAAAABACAA&#10;AAAiAAAAZHJzL2Rvd25yZXYueG1sUEsBAhQAFAAAAAgAh07iQMme1icNAgAAOgQAAA4AAAAAAAAA&#10;AQAgAAAAJwEAAGRycy9lMm9Eb2MueG1sUEsFBgAAAAAGAAYAWQEAAKYFAAAAAA==&#10;">
                <v:fill on="t" focussize="0,0"/>
                <v:stroke weight="1pt" color="#000000 [3213]" joinstyle="miter" dashstyle="longDash"/>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3.Data collection for inference input data</w:t>
                      </w:r>
                    </w:p>
                  </w:txbxContent>
                </v:textbox>
              </v:shape>
            </w:pict>
          </mc:Fallback>
        </mc:AlternateContent>
      </w:r>
    </w:p>
    <w:p>
      <w:pPr>
        <w:pStyle w:val="34"/>
        <w:ind w:firstLine="2801" w:firstLineChars="1400"/>
        <w:jc w:val="both"/>
        <w:rPr>
          <w:rFonts w:hint="eastAsia" w:eastAsia="宋体"/>
          <w:lang w:val="en-US" w:eastAsia="zh-CN"/>
        </w:rPr>
      </w:pPr>
      <w:r>
        <w:rPr>
          <w:lang w:eastAsia="en-GB"/>
        </w:rPr>
        <mc:AlternateContent>
          <mc:Choice Requires="wps">
            <w:drawing>
              <wp:anchor distT="0" distB="0" distL="114300" distR="114300" simplePos="0" relativeHeight="251671552" behindDoc="0" locked="0" layoutInCell="1" allowOverlap="1">
                <wp:simplePos x="0" y="0"/>
                <wp:positionH relativeFrom="column">
                  <wp:posOffset>3067050</wp:posOffset>
                </wp:positionH>
                <wp:positionV relativeFrom="paragraph">
                  <wp:posOffset>220980</wp:posOffset>
                </wp:positionV>
                <wp:extent cx="1102360" cy="264160"/>
                <wp:effectExtent l="6350" t="6350" r="8890" b="8890"/>
                <wp:wrapNone/>
                <wp:docPr id="15" name="文本框 15"/>
                <wp:cNvGraphicFramePr/>
                <a:graphic xmlns:a="http://schemas.openxmlformats.org/drawingml/2006/main">
                  <a:graphicData uri="http://schemas.microsoft.com/office/word/2010/wordprocessingShape">
                    <wps:wsp>
                      <wps:cNvSpPr txBox="1"/>
                      <wps:spPr>
                        <a:xfrm>
                          <a:off x="0" y="0"/>
                          <a:ext cx="1102360" cy="264160"/>
                        </a:xfrm>
                        <a:prstGeom prst="rect">
                          <a:avLst/>
                        </a:prstGeom>
                        <a:solidFill>
                          <a:srgbClr val="FFFFFF"/>
                        </a:solidFill>
                        <a:ln w="12700" cap="flat" cmpd="sng">
                          <a:solidFill>
                            <a:schemeClr val="tx1"/>
                          </a:solidFill>
                          <a:prstDash val="lgDash"/>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4.Local inference</w:t>
                            </w:r>
                          </w:p>
                        </w:txbxContent>
                      </wps:txbx>
                      <wps:bodyPr upright="1"/>
                    </wps:wsp>
                  </a:graphicData>
                </a:graphic>
              </wp:anchor>
            </w:drawing>
          </mc:Choice>
          <mc:Fallback>
            <w:pict>
              <v:shape id="_x0000_s1026" o:spid="_x0000_s1026" o:spt="202" type="#_x0000_t202" style="position:absolute;left:0pt;margin-left:241.5pt;margin-top:17.4pt;height:20.8pt;width:86.8pt;z-index:251671552;mso-width-relative:page;mso-height-relative:page;" fillcolor="#FFFFFF" filled="t" stroked="t" coordsize="21600,21600" o:gfxdata="UEsDBAoAAAAAAIdO4kAAAAAAAAAAAAAAAAAEAAAAZHJzL1BLAwQUAAAACACHTuJAFF2cfNkAAAAJ&#10;AQAADwAAAGRycy9kb3ducmV2LnhtbE2PwU7DMBBE70j8g7VI3KhTGkwU4vSAQOKCVNpKiJsbb5Oo&#10;8drETlv+nuVUjqsdzbxXLc9uEEccY+9Jw3yWgUBqvO2p1bDdvN4VIGIyZM3gCTX8YIRlfX1VmdL6&#10;E33gcZ1awSUUS6OhSymUUsamQ2fizAck/u396Ezic2ylHc2Jy90g77NMSWd64oXOBHzusDmsJ6dh&#10;Gt9Xq89Dkb7d9m2ifQgvG/ul9e3NPHsCkfCcLmH4w2d0qJlp5yeyUQwa8mLBLknDImcFDqgHpUDs&#10;NDyqHGRdyf8G9S9QSwMEFAAAAAgAh07iQGEaJIQIAgAAOgQAAA4AAABkcnMvZTJvRG9jLnhtbK1T&#10;Ta7TMBDeI3EHy3uaNEBBUdMnQSkbBEgPDuDaTmLJf/K4TXoBuAErNuw5V8/B2Onr+110QRbO2PP5&#10;m5lvxsur0WiylwGUsw2dz0pKpOVOKNs19Pu3zYu3lEBkVjDtrGzoQQK9Wj1/thx8LSvXOy1kIEhi&#10;oR58Q/sYfV0UwHtpGMyclxadrQuGRdyGrhCBDchudFGV5aIYXBA+OC4B8HQ9OemJMVxC6NpWcbl2&#10;fGekjRNrkJpFLAl65YGucrZtK3n80rYgI9ENxUpjXjEI2tu0Fqslq7vAfK/4KQV2SQoPajJMWQx6&#10;plqzyMguqEdURvHgwLVxxp0ppkKyIljFvHygzXXPvMy1oNTgz6LD/6Pln/dfA1ECJ+E1JZYZ7Pjx&#10;18/j77/HPz8InqFAg4cacdcekXF850YE35wDHqa6xzaY9MeKCPpR3sNZXjlGwtOleVm9XKCLo69a&#10;vJqjjfTF7W0fIH6UzpBkNDRg+7KqbP8J4gS9gaRg4LQSG6V13oRu+14HsmfY6k3+Tuz3YNqSAVOp&#10;3pQpEYYD3OLgoGk8igC2ywHvXYG7zGX+nmJOma0Z9FMGukt2wrHaqChDtnrJxAcrSDx4FNriA6Mp&#10;HSMFJVrie0xWRkam9CVIVE9bFDE1aWpGsuK4HZEmmVsnDti4nQ+q61HU3LoMx5HK6p/GP83s3X0m&#10;vX3yq3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UXZx82QAAAAkBAAAPAAAAAAAAAAEAIAAAACIA&#10;AABkcnMvZG93bnJldi54bWxQSwECFAAUAAAACACHTuJAYRokhAgCAAA6BAAADgAAAAAAAAABACAA&#10;AAAoAQAAZHJzL2Uyb0RvYy54bWxQSwUGAAAAAAYABgBZAQAAogUAAAAA&#10;">
                <v:fill on="t" focussize="0,0"/>
                <v:stroke weight="1pt" color="#000000 [3213]" joinstyle="miter" dashstyle="longDash"/>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4.Local inference</w:t>
                      </w:r>
                    </w:p>
                  </w:txbxContent>
                </v:textbox>
              </v:shape>
            </w:pict>
          </mc:Fallback>
        </mc:AlternateContent>
      </w:r>
    </w:p>
    <w:p>
      <w:pPr>
        <w:pStyle w:val="34"/>
        <w:ind w:firstLine="2811" w:firstLineChars="1400"/>
        <w:jc w:val="both"/>
        <w:rPr>
          <w:rFonts w:hint="eastAsia" w:eastAsia="宋体"/>
          <w:lang w:val="en-US" w:eastAsia="zh-CN"/>
        </w:rPr>
      </w:pPr>
    </w:p>
    <w:p>
      <w:pPr>
        <w:pStyle w:val="34"/>
        <w:ind w:firstLine="2801" w:firstLineChars="1400"/>
        <w:jc w:val="both"/>
        <w:rPr>
          <w:lang w:eastAsia="zh-CN"/>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2230120</wp:posOffset>
                </wp:positionH>
                <wp:positionV relativeFrom="paragraph">
                  <wp:posOffset>20320</wp:posOffset>
                </wp:positionV>
                <wp:extent cx="1379220" cy="260350"/>
                <wp:effectExtent l="0" t="0" r="5080" b="6350"/>
                <wp:wrapNone/>
                <wp:docPr id="17" name="文本框 17"/>
                <wp:cNvGraphicFramePr/>
                <a:graphic xmlns:a="http://schemas.openxmlformats.org/drawingml/2006/main">
                  <a:graphicData uri="http://schemas.microsoft.com/office/word/2010/wordprocessingShape">
                    <wps:wsp>
                      <wps:cNvSpPr txBox="1"/>
                      <wps:spPr>
                        <a:xfrm>
                          <a:off x="0" y="0"/>
                          <a:ext cx="1379220" cy="26035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Send analytic output of local model</w:t>
                            </w:r>
                          </w:p>
                        </w:txbxContent>
                      </wps:txbx>
                      <wps:bodyPr lIns="0" tIns="0" rIns="0" bIns="0" upright="1"/>
                    </wps:wsp>
                  </a:graphicData>
                </a:graphic>
              </wp:anchor>
            </w:drawing>
          </mc:Choice>
          <mc:Fallback>
            <w:pict>
              <v:shape id="_x0000_s1026" o:spid="_x0000_s1026" o:spt="202" type="#_x0000_t202" style="position:absolute;left:0pt;margin-left:175.6pt;margin-top:1.6pt;height:20.5pt;width:108.6pt;z-index:251673600;mso-width-relative:page;mso-height-relative:page;" fillcolor="#FFFFFF" filled="t" stroked="f" coordsize="21600,21600" o:gfxdata="UEsDBAoAAAAAAIdO4kAAAAAAAAAAAAAAAAAEAAAAZHJzL1BLAwQUAAAACACHTuJA/m43ptgAAAAI&#10;AQAADwAAAGRycy9kb3ducmV2LnhtbE2PQU/DMAyF70j8h8hIXBBLW7pqKk0nscENDhvTzllj2orG&#10;qZJ03f495gQn23pPz9+r1hc7iDP60DtSkC4SEEiNMz21Cg6fb48rECFqMnpwhAquGGBd395UujRu&#10;ph2e97EVHEKh1Aq6GMdSytB0aHVYuBGJtS/nrY58+lYar2cOt4PMkqSQVvfEHzo94qbD5ns/WQXF&#10;1k/zjjYP28Pru/4Y2+z4cj0qdX+XJs8gIl7inxl+8RkdamY6uYlMEIOCp2WasZUXHqwvi1UO4qQg&#10;zzOQdSX/F6h/AFBLAwQUAAAACACHTuJA6fM2GdABAACdAwAADgAAAGRycy9lMm9Eb2MueG1srVNL&#10;btswEN0X6B0I7mspCpo0guUAqeGiQNEWSHoAiqIkAvxhSFvyBdobdNVN9z2Xz5EhZTlNsskiWkjD&#10;+byZ9zhaXo9akZ0AL62p6Nkip0QYbhtpuor+uNu8+0CJD8w0TFkjKroXnl6v3r5ZDq4Uhe2tagQQ&#10;BDG+HFxF+xBcmWWe90Izv7BOGAy2FjQLeIQua4ANiK5VVuT5RTZYaBxYLrxH73oK0iMivATQtq3k&#10;Ym35VgsTJlQQigWk5HvpPF2ladtW8PCtbb0IRFUUmYb0xiZo1/GdrZas7IC5XvLjCOwlIzzhpJk0&#10;2PQEtWaBkS3IZ1BacrDetmHBrc4mIkkRZHGWP9HmtmdOJC4otXcn0f3rwfKvu+9AZIObcEmJYRpv&#10;/PD71+HPv8PfnwR9KNDgfIl5tw4zw3hjR0ye/R6dkffYgo5fZEQwjvLuT/KKMRAei84vr4oCQxxj&#10;xUV+/j7pnz1UO/Dhk7CaRKOigNeXVGW7Lz7gJJg6p8Rm3irZbKRS6QBd/VEB2TG86k164pBY8ihN&#10;mZhsbCybwtGTRY4Tl2iFsR6PxGvb7JG3+mxQ9bhBswGzUc/G1oHsepw7qZMg8dbSCMcNi2vx/zk1&#10;fvirVv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bjem2AAAAAgBAAAPAAAAAAAAAAEAIAAAACIA&#10;AABkcnMvZG93bnJldi54bWxQSwECFAAUAAAACACHTuJA6fM2Gd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Send analytic output of local model</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2122170</wp:posOffset>
                </wp:positionH>
                <wp:positionV relativeFrom="paragraph">
                  <wp:posOffset>50165</wp:posOffset>
                </wp:positionV>
                <wp:extent cx="1660525" cy="5080"/>
                <wp:effectExtent l="0" t="38100" r="3175" b="33020"/>
                <wp:wrapNone/>
                <wp:docPr id="16" name="直接箭头连接符 16"/>
                <wp:cNvGraphicFramePr/>
                <a:graphic xmlns:a="http://schemas.openxmlformats.org/drawingml/2006/main">
                  <a:graphicData uri="http://schemas.microsoft.com/office/word/2010/wordprocessingShape">
                    <wps:wsp>
                      <wps:cNvCnPr/>
                      <wps:spPr>
                        <a:xfrm flipH="1" flipV="1">
                          <a:off x="0" y="0"/>
                          <a:ext cx="1660525"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67.1pt;margin-top:3.95pt;height:0.4pt;width:130.75pt;z-index:251672576;mso-width-relative:page;mso-height-relative:page;" filled="f" stroked="t" coordsize="21600,21600" o:gfxdata="UEsDBAoAAAAAAIdO4kAAAAAAAAAAAAAAAAAEAAAAZHJzL1BLAwQUAAAACACHTuJAYXDEL9YAAAAH&#10;AQAADwAAAGRycy9kb3ducmV2LnhtbE2OTU/DMBBE70j8B2uRuCDqtKGkCXF6QARxpXyct/E2jhqv&#10;o9htwr/HnOhxNKM3r9zOthdnGn3nWMFykYAgbpzuuFXw+VHfb0D4gKyxd0wKfsjDtrq+KrHQbuJ3&#10;Ou9CKyKEfYEKTAhDIaVvDFn0CzcQx+7gRoshxrGVesQpwm0vV0nyKC12HB8MDvRsqDnuTlbBa3aY&#10;X7DOG3v3ln4fpflK5FQrdXuzTJ5ABJrD/xj+9KM6VNFp706svegVpOnDKk4VZDmI2K/zdQZir2CT&#10;gaxKeelf/QJQSwMEFAAAAAgAh07iQGmWlBYVAgAACgQAAA4AAABkcnMvZTJvRG9jLnhtbK1TzY7T&#10;MBC+I/EOlu80aaWWVdV0Dy0LBwSV+LlPHSex5D95vE37ErwAEifgBJz2ztPA8hiMndKFRUh7IIdo&#10;7Jn5Zr5vxovzvdFsJwMqZys+HpWcSStcrWxb8VcvLx6ccYYRbA3aWVnxg0R+vrx/b9H7uZy4zula&#10;BkYgFue9r3gXo58XBYpOGsCR89KSs3HBQKRjaIs6QE/oRheTspwVvQu1D05IRLpdD05+RAx3AXRN&#10;o4RcO3FppI0DapAaIlHCTnnky9xt00gRnzcNysh0xYlpzH8qQvY2/YvlAuZtAN8pcWwB7tLCLU4G&#10;lKWiJ6g1RGCXQf0FZZQIDl0TR8KZYiCSFSEW4/KWNi868DJzIanRn0TH/wcrnu02gamaNmHGmQVD&#10;E79+e/X9zYfrL5+/vb/68fVdsj99ZOQnsXqPc8pZ2U04ntBvQmK+b4JhjVb+CWHxbL1OVvIRT7bP&#10;oh9Oost9ZIIux7NZOZ1MORPkm5ZneSbFgJdyfcD4WDrDklFxjAFU28WVs5am68JQAXZPMVJHlPgr&#10;ISVry3oqMXlY0sAF0Lo2tCZkGk+U0ba5PXRa1RdK65SCod2udGA7SCuTv0ScgP8IS1XWgN0Ql13D&#10;MnUS6ke2ZvHgSUtLb4inHoysOdOSnlyyCBDmEZS+iYxBgW31P6KpvLbURdJ/UDxZW1cf8iDyPa1I&#10;7vO4zmkHfz/n7JsnvP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XDEL9YAAAAHAQAADwAAAAAA&#10;AAABACAAAAAiAAAAZHJzL2Rvd25yZXYueG1sUEsBAhQAFAAAAAgAh07iQGmWlBYVAgAACgQAAA4A&#10;AAAAAAAAAQAgAAAAJQ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1505585</wp:posOffset>
                </wp:positionH>
                <wp:positionV relativeFrom="paragraph">
                  <wp:posOffset>151130</wp:posOffset>
                </wp:positionV>
                <wp:extent cx="1327150" cy="370840"/>
                <wp:effectExtent l="4445" t="4445" r="14605" b="5715"/>
                <wp:wrapNone/>
                <wp:docPr id="18" name="文本框 18"/>
                <wp:cNvGraphicFramePr/>
                <a:graphic xmlns:a="http://schemas.openxmlformats.org/drawingml/2006/main">
                  <a:graphicData uri="http://schemas.microsoft.com/office/word/2010/wordprocessingShape">
                    <wps:wsp>
                      <wps:cNvSpPr txBox="1"/>
                      <wps:spPr>
                        <a:xfrm>
                          <a:off x="0" y="0"/>
                          <a:ext cx="1327150" cy="370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6.Aggregation of local inference result</w:t>
                            </w:r>
                          </w:p>
                        </w:txbxContent>
                      </wps:txbx>
                      <wps:bodyPr upright="1"/>
                    </wps:wsp>
                  </a:graphicData>
                </a:graphic>
              </wp:anchor>
            </w:drawing>
          </mc:Choice>
          <mc:Fallback>
            <w:pict>
              <v:shape id="_x0000_s1026" o:spid="_x0000_s1026" o:spt="202" type="#_x0000_t202" style="position:absolute;left:0pt;margin-left:118.55pt;margin-top:11.9pt;height:29.2pt;width:104.5pt;z-index:251674624;mso-width-relative:page;mso-height-relative:page;" fillcolor="#FFFFFF" filled="t" stroked="t" coordsize="21600,21600" o:gfxdata="UEsDBAoAAAAAAIdO4kAAAAAAAAAAAAAAAAAEAAAAZHJzL1BLAwQUAAAACACHTuJA6VxfMtgAAAAJ&#10;AQAADwAAAGRycy9kb3ducmV2LnhtbE2PQU/DMAyF70j8h8hIXBBL21XdKE13QALBjQ20XbPGaysa&#10;pyRZN/493glutt/T8/eq1dkOYkIfekcK0lkCAqlxpqdWwefH8/0SRIiajB4coYIfDLCqr68qXRp3&#10;ojVOm9gKDqFQagVdjGMpZWg6tDrM3IjE2sF5qyOvvpXG6xOH20FmSVJIq3viD50e8anD5mtztAqW&#10;+eu0C2/z921THIaHeLeYXr69Urc3afIIIuI5/pnhgs/oUDPT3h3JBDEoyOaLlK2XgSuwIc8LPuw5&#10;PctA1pX836D+BVBLAwQUAAAACACHTuJAIWX+9AwCAAA4BAAADgAAAGRycy9lMm9Eb2MueG1srVPL&#10;jtMwFN0j8Q+W9zRphzJD1HQkKGWDAGngA1zHSSz5Jdtt0h+AP2DFhj3f1e/g2O10HrCYBVk41/bx&#10;8T3nXi+uR63ITvggranpdFJSIgy3jTRdTb9+Wb+4oiREZhqmrBE13YtAr5fPny0GV4mZ7a1qhCcg&#10;MaEaXE37GF1VFIH3QrMwsU4YbLbWaxYx9V3ReDaAXatiVpavisH6xnnLRQhYXR036YnRP4XQtq3k&#10;YmX5VgsTj6xeKBYhKfTSBbrM2bat4PFT2wYRiaoplMY84hLEmzQWywWrOs9cL/kpBfaUFB5p0kwa&#10;XHqmWrHIyNbLv6i05N4G28YJt7o4CsmOQMW0fOTNTc+cyFpgdXBn08P/o+Ufd589kQ06AXU3TKPi&#10;hx/fDz9/H359I1iDQYMLFXA3Dsg4vrEjwLfrAYtJ99h6nf5QRLAPe/dne8UYCU+HLmaX0zm2OPYu&#10;Lsurl9n/4u608yG+F1aTFNTUo3zZVbb7ECIyAfQWki4LVslmLZXKE99t3ipPdgylXucvJYkjD2DK&#10;kKGmr+ezOfJg6N8WfYNQO3gQTJfve3Ai3Ccu8/cv4pTYioX+mEBmSDBWaRmFz1EvWPPONCTuHWw2&#10;eF40JaNFQ4kSeI0pysjIpHoKEuqUgchUomMpUhTHzQiaFG5ss0fZts7LroeluXAZjobK7pyaP3Xs&#10;/XkmvXvwy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pXF8y2AAAAAkBAAAPAAAAAAAAAAEAIAAA&#10;ACIAAABkcnMvZG93bnJldi54bWxQSwECFAAUAAAACACHTuJAIWX+9AwCAAA4BAAADgAAAAAAAAAB&#10;ACAAAAAn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6.Aggregation of local inference result</w:t>
                      </w:r>
                    </w:p>
                  </w:txbxContent>
                </v:textbox>
              </v:shape>
            </w:pict>
          </mc:Fallback>
        </mc:AlternateContent>
      </w:r>
    </w:p>
    <w:p>
      <w:pPr>
        <w:pStyle w:val="34"/>
        <w:ind w:firstLine="2801" w:firstLineChars="1400"/>
        <w:jc w:val="both"/>
        <w:rPr>
          <w:lang w:eastAsia="zh-CN"/>
        </w:rPr>
      </w:pPr>
    </w:p>
    <w:p>
      <w:pPr>
        <w:pStyle w:val="34"/>
        <w:ind w:firstLine="2801" w:firstLineChars="1400"/>
        <w:jc w:val="both"/>
        <w:rPr>
          <w:lang w:eastAsia="zh-CN"/>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1050290</wp:posOffset>
                </wp:positionH>
                <wp:positionV relativeFrom="paragraph">
                  <wp:posOffset>25400</wp:posOffset>
                </wp:positionV>
                <wp:extent cx="1061720" cy="260350"/>
                <wp:effectExtent l="0" t="0" r="5080" b="6350"/>
                <wp:wrapNone/>
                <wp:docPr id="20" name="文本框 20"/>
                <wp:cNvGraphicFramePr/>
                <a:graphic xmlns:a="http://schemas.openxmlformats.org/drawingml/2006/main">
                  <a:graphicData uri="http://schemas.microsoft.com/office/word/2010/wordprocessingShape">
                    <wps:wsp>
                      <wps:cNvSpPr txBox="1"/>
                      <wps:spPr>
                        <a:xfrm>
                          <a:off x="0" y="0"/>
                          <a:ext cx="1061720" cy="26035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7</w:t>
                            </w:r>
                            <w:r>
                              <w:rPr>
                                <w:rFonts w:ascii="Arial" w:hAnsi="Arial" w:cs="Arial"/>
                                <w:sz w:val="18"/>
                                <w:szCs w:val="18"/>
                                <w:lang w:eastAsia="zh-CN"/>
                              </w:rPr>
                              <w:t xml:space="preserve">. </w:t>
                            </w:r>
                            <w:r>
                              <w:rPr>
                                <w:rFonts w:hint="eastAsia" w:ascii="Arial" w:hAnsi="Arial" w:cs="Arial"/>
                                <w:sz w:val="18"/>
                                <w:szCs w:val="18"/>
                                <w:lang w:val="en-US" w:eastAsia="zh-CN"/>
                              </w:rPr>
                              <w:t>Send aggregated result</w:t>
                            </w:r>
                          </w:p>
                        </w:txbxContent>
                      </wps:txbx>
                      <wps:bodyPr lIns="0" tIns="0" rIns="0" bIns="0" upright="1"/>
                    </wps:wsp>
                  </a:graphicData>
                </a:graphic>
              </wp:anchor>
            </w:drawing>
          </mc:Choice>
          <mc:Fallback>
            <w:pict>
              <v:shape id="_x0000_s1026" o:spid="_x0000_s1026" o:spt="202" type="#_x0000_t202" style="position:absolute;left:0pt;margin-left:82.7pt;margin-top:2pt;height:20.5pt;width:83.6pt;z-index:251676672;mso-width-relative:page;mso-height-relative:page;" fillcolor="#FFFFFF" filled="t" stroked="f" coordsize="21600,21600" o:gfxdata="UEsDBAoAAAAAAIdO4kAAAAAAAAAAAAAAAAAEAAAAZHJzL1BLAwQUAAAACACHTuJACNhQPdYAAAAI&#10;AQAADwAAAGRycy9kb3ducmV2LnhtbE2PzU7DMBCE70i8g7VIXBC1m7YRCnEq0cINDi1Vz268JBHx&#10;OrKdpn17lhMcP81ofsr1xfXijCF2njTMZwoEUu1tR42Gw+fb4xOImAxZ03tCDVeMsK5ub0pTWD/R&#10;Ds/71AgOoVgYDW1KQyFlrFt0Js78gMTalw/OJMbQSBvMxOGul5lSuXSmI25ozYCbFuvv/eg05Nsw&#10;TjvaPGwPr+/mY2iy48v1qPX93Vw9g0h4SX9m+J3P06HiTSc/ko2iZ85XS7ZqWPIl1heLLAdxYl4p&#10;kFUp/x+ofgBQSwMEFAAAAAgAh07iQCSoHzLOAQAAnQMAAA4AAABkcnMvZTJvRG9jLnhtbK1TzY7T&#10;MBC+I/EOlu/UaREFRU1XgqoICQHSwgM4jpNY8p/GbpO+ALwBJy7cea4+B2On6cLuZQ+bQzKen2/m&#10;+8bZ3IxGk6OEoJyt6HJRUCKtcI2yXUW/fd2/eENJiNw2XDsrK3qSgd5snz/bDL6UK9c73UggCGJD&#10;OfiK9jH6krEgeml4WDgvLQZbB4ZHPELHGuADohvNVkWxZoODxoMTMgT07qYgvSDCYwBd2yohd04c&#10;jLRxQgWpeURKoVc+0G2etm2liJ/bNshIdEWRacxvbIJ2nd5su+FlB9z3SlxG4I8Z4R4nw5XFpleo&#10;HY+cHEA9gDJKgAuujQvhDJuIZEWQxbK4p81tz73MXFDq4K+ih6eDFZ+OX4CopqIrlMRygxs///xx&#10;/vXn/Ps7QR8KNPhQYt6tx8w4vnUjXpvZH9CZeI8tmPRFRgTjiHW6yivHSEQqKtbL16mNwNhqXbx8&#10;leHZXbWHEN9LZ0gyKgq4vqwqP34MESfB1DklNQtOq2avtM4H6Op3GsiR46r3+UlDYsl/adqmZOtS&#10;2RROHpY4TlySFcd6vBCvXXNC3vqDRdVx9jgbMBv1bBw8qK7HubM6GRK3lke43LB0Lf4958Z3f9X2&#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jYUD3WAAAACAEAAA8AAAAAAAAAAQAgAAAAIgAAAGRy&#10;cy9kb3ducmV2LnhtbFBLAQIUABQAAAAIAIdO4kAkqB8yzgEAAJ0DAAAOAAAAAAAAAAEAIAAAACUB&#10;AABkcnMvZTJvRG9jLnhtbFBLBQYAAAAABgAGAFkBAABl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7</w:t>
                      </w:r>
                      <w:r>
                        <w:rPr>
                          <w:rFonts w:ascii="Arial" w:hAnsi="Arial" w:cs="Arial"/>
                          <w:sz w:val="18"/>
                          <w:szCs w:val="18"/>
                          <w:lang w:eastAsia="zh-CN"/>
                        </w:rPr>
                        <w:t xml:space="preserve">. </w:t>
                      </w:r>
                      <w:r>
                        <w:rPr>
                          <w:rFonts w:hint="eastAsia" w:ascii="Arial" w:hAnsi="Arial" w:cs="Arial"/>
                          <w:sz w:val="18"/>
                          <w:szCs w:val="18"/>
                          <w:lang w:val="en-US" w:eastAsia="zh-CN"/>
                        </w:rPr>
                        <w:t>Send aggregated result</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979170</wp:posOffset>
                </wp:positionH>
                <wp:positionV relativeFrom="paragraph">
                  <wp:posOffset>83820</wp:posOffset>
                </wp:positionV>
                <wp:extent cx="1123315" cy="6350"/>
                <wp:effectExtent l="0" t="32385" r="6985" b="37465"/>
                <wp:wrapNone/>
                <wp:docPr id="19" name="直接箭头连接符 19"/>
                <wp:cNvGraphicFramePr/>
                <a:graphic xmlns:a="http://schemas.openxmlformats.org/drawingml/2006/main">
                  <a:graphicData uri="http://schemas.microsoft.com/office/word/2010/wordprocessingShape">
                    <wps:wsp>
                      <wps:cNvCnPr/>
                      <wps:spPr>
                        <a:xfrm flipH="1">
                          <a:off x="0" y="0"/>
                          <a:ext cx="1123315" cy="635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77.1pt;margin-top:6.6pt;height:0.5pt;width:88.45pt;z-index:251675648;mso-width-relative:page;mso-height-relative:page;" filled="f" stroked="t" coordsize="21600,21600" o:gfxdata="UEsDBAoAAAAAAIdO4kAAAAAAAAAAAAAAAAAEAAAAZHJzL1BLAwQUAAAACACHTuJAYwbR/NgAAAAJ&#10;AQAADwAAAGRycy9kb3ducmV2LnhtbE1PTUvEMBC9C/6HMIKX4ibdqkhtugdBFhGEXT/AW7YZm2Iz&#10;6TbZdvffO570NPPmPd57U62OvhcTjrELpCFfKBBITbAdtRreXh+v7kDEZMiaPhBqOGGEVX1+VpnS&#10;hpk2OG1TK9iEYmk0uJSGUsrYOPQmLsKAxNxXGL1JDMdW2tHMbO57uVTqVnrTESc4M+CDw+Z7e/Aa&#10;1Of7/nndTZPLTuts/5I9beaPQevLi1zdg0h4TH9i+K3P1aHmTrtwIBtFz/jmeslSXgqeLCiKPAex&#10;4wMTsq7k/w/qH1BLAwQUAAAACACHTuJA9nwhpRICAAAABAAADgAAAGRycy9lMm9Eb2MueG1srVNL&#10;jhMxEN0jcQfLe9L5aAZopTOLhIEFgkjAASpud7cl/+TypJNLcAEkVsCKYTV7TgPDMSi7QwYGIc2C&#10;XrTKrqpX9V6V52c7o9lWBlTOVnwyGnMmrXC1sm3F37w+f/CIM4xga9DOyorvJfKzxf17896Xcuo6&#10;p2sZGIFYLHtf8S5GXxYFik4awJHz0pKzccFApGNoizpAT+hGF9Px+LToXah9cEIi0u1qcPIDYrgL&#10;oGsaJeTKiQsjbRxQg9QQiRJ2yiNf5G6bRor4smlQRqYrTkxj/lMRsjfpXyzmULYBfKfEoQW4Swu3&#10;OBlQlooeoVYQgV0E9ReUUSI4dE0cCWeKgUhWhFhMxre0edWBl5kLSY3+KDr+P1jxYrsOTNW0CY85&#10;s2Bo4tfvrr6//Xj95fLbh6sfX98n+/MnRn4Sq/dYUs7SrsPhhH4dEvNdEwxrtPLPCCtrQezYLku9&#10;P0otd5EJupxMprPZ5IQzQb7T2UmeRDGgJDQfMD6VzrBkVBxjANV2cemspZm6MFSA7XOM1Acl/kpI&#10;ydqynkpMH45pzAJoSRtaDjKNJ6Jo29weOq3qc6V1SsHQbpY6sC2kRclfokvAf4SlKivAbojLrmGF&#10;Ogn1E1uzuPekoKWXw1MPRtacaUkPLVkECGUEpW8iY1BgW/2PaCqvLXWRVB90TtbG1fssf76nxch9&#10;HpY4bd7v55x983AX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jBtH82AAAAAkBAAAPAAAAAAAA&#10;AAEAIAAAACIAAABkcnMvZG93bnJldi54bWxQSwECFAAUAAAACACHTuJA9nwhpRICAAAABAAADgAA&#10;AAAAAAABACAAAAAnAQAAZHJzL2Uyb0RvYy54bWxQSwUGAAAAAAYABgBZAQAAqwUAAAAA&#10;">
                <v:fill on="f" focussize="0,0"/>
                <v:stroke weight="1pt" color="#000000 [3213]" joinstyle="round" endarrow="block"/>
                <v:imagedata o:title=""/>
                <o:lock v:ext="edit" aspectratio="f"/>
              </v:shape>
            </w:pict>
          </mc:Fallback>
        </mc:AlternateContent>
      </w:r>
    </w:p>
    <w:p>
      <w:pPr>
        <w:pStyle w:val="34"/>
        <w:ind w:firstLine="2801" w:firstLineChars="1400"/>
        <w:jc w:val="both"/>
        <w:rPr>
          <w:lang w:eastAsia="zh-CN"/>
        </w:rPr>
      </w:pPr>
    </w:p>
    <w:p>
      <w:pPr>
        <w:pStyle w:val="34"/>
        <w:ind w:firstLine="2801" w:firstLineChars="1400"/>
        <w:jc w:val="both"/>
        <w:rPr>
          <w:rFonts w:hint="default" w:eastAsia="宋体"/>
          <w:lang w:val="en-US" w:eastAsia="zh-CN"/>
        </w:rPr>
      </w:pPr>
      <w:r>
        <w:rPr>
          <w:lang w:eastAsia="zh-CN"/>
        </w:rPr>
        <w:t>Figure 6.x.</w:t>
      </w:r>
      <w:r>
        <w:rPr>
          <w:rFonts w:hint="eastAsia"/>
          <w:lang w:val="en-US" w:eastAsia="zh-CN"/>
        </w:rPr>
        <w:t>2</w:t>
      </w:r>
      <w:r>
        <w:rPr>
          <w:lang w:eastAsia="zh-CN"/>
        </w:rPr>
        <w:t>-1</w:t>
      </w:r>
      <w:r>
        <w:t>: Procedure for</w:t>
      </w:r>
      <w:r>
        <w:rPr>
          <w:rFonts w:hint="eastAsia" w:eastAsia="宋体"/>
          <w:lang w:val="en-US" w:eastAsia="zh-CN"/>
        </w:rPr>
        <w:t xml:space="preserve"> VFL inference</w:t>
      </w:r>
    </w:p>
    <w:p>
      <w:pPr>
        <w:numPr>
          <w:ilvl w:val="0"/>
          <w:numId w:val="1"/>
        </w:numPr>
        <w:rPr>
          <w:rFonts w:hint="eastAsia" w:eastAsia="宋体"/>
          <w:lang w:val="en-US" w:eastAsia="zh-CN"/>
        </w:rPr>
      </w:pPr>
      <w:r>
        <w:rPr>
          <w:rFonts w:hint="eastAsia" w:eastAsia="宋体"/>
          <w:lang w:val="en-US" w:eastAsia="zh-CN"/>
        </w:rPr>
        <w:t>The NF discovery, sample/feature alignment and training are done.</w:t>
      </w:r>
    </w:p>
    <w:p>
      <w:pPr>
        <w:numPr>
          <w:ilvl w:val="0"/>
          <w:numId w:val="2"/>
        </w:numPr>
        <w:rPr>
          <w:rFonts w:hint="default" w:eastAsia="宋体"/>
          <w:lang w:val="en-US" w:eastAsia="zh-CN"/>
        </w:rPr>
      </w:pPr>
      <w:r>
        <w:rPr>
          <w:rFonts w:hint="eastAsia" w:eastAsia="宋体"/>
          <w:lang w:val="en-US" w:eastAsia="zh-CN"/>
        </w:rPr>
        <w:t xml:space="preserve">The service consumer sends an analytic request to VFL server with information of prediction(s) it wants to obtain.  </w:t>
      </w:r>
    </w:p>
    <w:p>
      <w:pPr>
        <w:numPr>
          <w:ilvl w:val="0"/>
          <w:numId w:val="2"/>
        </w:numPr>
        <w:ind w:left="0" w:leftChars="0" w:firstLine="0" w:firstLineChars="0"/>
        <w:rPr>
          <w:rFonts w:hint="eastAsia" w:eastAsia="宋体"/>
          <w:lang w:val="en-US" w:eastAsia="zh-CN"/>
        </w:rPr>
      </w:pPr>
      <w:r>
        <w:rPr>
          <w:rFonts w:hint="eastAsia" w:eastAsia="宋体"/>
          <w:lang w:val="en-US" w:eastAsia="zh-CN"/>
        </w:rPr>
        <w:t>The VFL server forwards the information of prediction(s)</w:t>
      </w:r>
      <w:bookmarkStart w:id="44" w:name="_GoBack"/>
      <w:bookmarkEnd w:id="44"/>
      <w:r>
        <w:rPr>
          <w:rFonts w:hint="eastAsia" w:eastAsia="宋体"/>
          <w:lang w:val="en-US" w:eastAsia="zh-CN"/>
        </w:rPr>
        <w:t xml:space="preserve"> to VFL clients with an optional maximum response time.</w:t>
      </w:r>
    </w:p>
    <w:p>
      <w:pPr>
        <w:numPr>
          <w:ilvl w:val="0"/>
          <w:numId w:val="2"/>
        </w:numPr>
        <w:ind w:left="0" w:leftChars="0" w:firstLine="0" w:firstLineChars="0"/>
        <w:rPr>
          <w:rFonts w:hint="default" w:eastAsia="宋体"/>
          <w:lang w:val="en-US" w:eastAsia="zh-CN"/>
        </w:rPr>
      </w:pPr>
      <w:r>
        <w:rPr>
          <w:rFonts w:hint="eastAsia" w:eastAsia="宋体"/>
          <w:lang w:val="en-US" w:eastAsia="zh-CN"/>
        </w:rPr>
        <w:t>The VFL clients conduct data collection if the inference input data are not fully available.</w:t>
      </w:r>
    </w:p>
    <w:p>
      <w:pPr>
        <w:numPr>
          <w:ilvl w:val="0"/>
          <w:numId w:val="2"/>
        </w:numPr>
        <w:ind w:left="0" w:leftChars="0" w:firstLine="0" w:firstLineChars="0"/>
        <w:rPr>
          <w:rFonts w:hint="default" w:eastAsia="宋体"/>
          <w:lang w:val="en-US" w:eastAsia="zh-CN"/>
        </w:rPr>
      </w:pPr>
      <w:r>
        <w:rPr>
          <w:rFonts w:hint="eastAsia" w:eastAsia="宋体"/>
          <w:lang w:val="en-US" w:eastAsia="zh-CN"/>
        </w:rPr>
        <w:t>The VFL clients perform local inference with the trained local model.</w:t>
      </w:r>
    </w:p>
    <w:p>
      <w:pPr>
        <w:numPr>
          <w:ilvl w:val="0"/>
          <w:numId w:val="2"/>
        </w:numPr>
        <w:ind w:left="0" w:leftChars="0" w:firstLine="0" w:firstLineChars="0"/>
        <w:rPr>
          <w:rFonts w:hint="default" w:eastAsia="宋体"/>
          <w:lang w:val="en-US" w:eastAsia="zh-CN"/>
        </w:rPr>
      </w:pPr>
      <w:r>
        <w:rPr>
          <w:rFonts w:hint="eastAsia" w:eastAsia="宋体"/>
          <w:lang w:val="en-US" w:eastAsia="zh-CN"/>
        </w:rPr>
        <w:t>The VFL clients send the local inference result to VFL server before maximum response time expires.</w:t>
      </w:r>
    </w:p>
    <w:p>
      <w:pPr>
        <w:numPr>
          <w:ilvl w:val="0"/>
          <w:numId w:val="2"/>
        </w:numPr>
        <w:ind w:left="0" w:leftChars="0" w:firstLine="0" w:firstLineChars="0"/>
        <w:rPr>
          <w:rFonts w:hint="default" w:eastAsia="宋体"/>
          <w:lang w:val="en-US" w:eastAsia="zh-CN"/>
        </w:rPr>
      </w:pPr>
      <w:r>
        <w:rPr>
          <w:rFonts w:hint="eastAsia" w:eastAsia="宋体"/>
          <w:lang w:val="en-US" w:eastAsia="zh-CN"/>
        </w:rPr>
        <w:t>The VFL server aggregate the local inference result from VFL clients. If some clients did not send the local inference result on time, the VFL server could decide to aggregate inference results from other clients first and continue the step below.</w:t>
      </w:r>
    </w:p>
    <w:p>
      <w:pPr>
        <w:numPr>
          <w:ilvl w:val="0"/>
          <w:numId w:val="2"/>
        </w:numPr>
        <w:ind w:left="0" w:leftChars="0" w:firstLine="0" w:firstLineChars="0"/>
        <w:rPr>
          <w:rFonts w:hint="eastAsia" w:eastAsia="宋体"/>
          <w:lang w:val="en-US" w:eastAsia="zh-CN"/>
        </w:rPr>
      </w:pPr>
      <w:r>
        <w:rPr>
          <w:rFonts w:hint="eastAsia" w:eastAsia="宋体"/>
          <w:lang w:val="en-US" w:eastAsia="zh-CN"/>
        </w:rPr>
        <w:t>The VFL server send the final aggregated result to service consumer.</w:t>
      </w:r>
    </w:p>
    <w:p>
      <w:pPr>
        <w:numPr>
          <w:ilvl w:val="0"/>
          <w:numId w:val="0"/>
        </w:numPr>
        <w:ind w:left="50" w:leftChars="0"/>
        <w:rPr>
          <w:rFonts w:hint="default" w:eastAsia="宋体"/>
          <w:lang w:val="en-US" w:eastAsia="zh-CN"/>
        </w:rPr>
      </w:pPr>
      <w:r>
        <w:rPr>
          <w:rFonts w:hint="eastAsia" w:eastAsia="宋体"/>
          <w:lang w:val="en-US" w:eastAsia="zh-CN"/>
        </w:rPr>
        <w:t>NOTE： If one of the VFL server or VFL client(s) is inside 5GC and the other one is an external AF, the interaction between them shall via an NEF.</w:t>
      </w:r>
    </w:p>
    <w:p>
      <w:pPr>
        <w:pStyle w:val="4"/>
        <w:numPr>
          <w:ilvl w:val="0"/>
          <w:numId w:val="0"/>
        </w:numPr>
        <w:ind w:leftChars="0"/>
        <w:rPr>
          <w:rFonts w:hint="default"/>
          <w:lang w:val="en-US" w:eastAsia="zh-CN"/>
        </w:rPr>
      </w:pPr>
      <w:bookmarkStart w:id="41" w:name="_Toc92875664"/>
      <w:bookmarkStart w:id="42" w:name="_Toc146539442"/>
      <w:bookmarkStart w:id="43" w:name="_Toc93070688"/>
      <w:r>
        <w:rPr>
          <w:rFonts w:hint="eastAsia" w:eastAsia="宋体"/>
          <w:lang w:val="en-US" w:eastAsia="zh-CN"/>
        </w:rPr>
        <w:t>6.x.3</w:t>
      </w:r>
      <w:r>
        <w:tab/>
      </w:r>
      <w:bookmarkEnd w:id="41"/>
      <w:r>
        <w:t>Impacts on existing services, entities and interfaces</w:t>
      </w:r>
      <w:bookmarkEnd w:id="42"/>
      <w:bookmarkEnd w:id="43"/>
    </w:p>
    <w:p>
      <w:pPr>
        <w:jc w:val="both"/>
        <w:rPr>
          <w:rFonts w:hint="default" w:eastAsia="宋体"/>
          <w:b w:val="0"/>
          <w:bCs/>
          <w:sz w:val="20"/>
          <w:szCs w:val="20"/>
          <w:lang w:val="en-US" w:eastAsia="zh-CN"/>
        </w:rPr>
      </w:pPr>
      <w:r>
        <w:rPr>
          <w:rFonts w:hint="eastAsia" w:eastAsia="宋体"/>
          <w:b w:val="0"/>
          <w:bCs/>
          <w:sz w:val="20"/>
          <w:szCs w:val="20"/>
          <w:lang w:val="en-US" w:eastAsia="zh-CN"/>
        </w:rPr>
        <w:t>To actualize the solution above, the VFL server(e.g. NWDAF/AF) shall have ability to receive the analytic request from consumer and forward the request to every client. It shall also have ability to aggregate local inference result and send the aggregated inference result to consumer. For VFL client(e.g. NWDAF/AF), it shall have the ability to perform inference using the trained model and send the local inference result to VFL client.</w:t>
      </w:r>
    </w:p>
    <w:p>
      <w:pPr>
        <w:jc w:val="center"/>
      </w:pPr>
      <w:r>
        <w:rPr>
          <w:b/>
          <w:sz w:val="30"/>
          <w:szCs w:val="30"/>
        </w:rPr>
        <w:t>---------- End of change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45E9"/>
    <w:multiLevelType w:val="singleLevel"/>
    <w:tmpl w:val="AFD745E9"/>
    <w:lvl w:ilvl="0" w:tentative="0">
      <w:start w:val="1"/>
      <w:numFmt w:val="decimal"/>
      <w:suff w:val="space"/>
      <w:lvlText w:val="%1."/>
      <w:lvlJc w:val="left"/>
    </w:lvl>
  </w:abstractNum>
  <w:abstractNum w:abstractNumId="1">
    <w:nsid w:val="54CBB043"/>
    <w:multiLevelType w:val="singleLevel"/>
    <w:tmpl w:val="54CBB043"/>
    <w:lvl w:ilvl="0" w:tentative="0">
      <w:start w:val="0"/>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5511D41"/>
    <w:rsid w:val="061846E6"/>
    <w:rsid w:val="07001853"/>
    <w:rsid w:val="142F67DD"/>
    <w:rsid w:val="181F511F"/>
    <w:rsid w:val="18D204EB"/>
    <w:rsid w:val="1980794D"/>
    <w:rsid w:val="204D1504"/>
    <w:rsid w:val="25896CE5"/>
    <w:rsid w:val="3C1D6AD4"/>
    <w:rsid w:val="3DBF3508"/>
    <w:rsid w:val="425F3091"/>
    <w:rsid w:val="4B4C6DD0"/>
    <w:rsid w:val="4B6D0BFC"/>
    <w:rsid w:val="50995254"/>
    <w:rsid w:val="5DFE3A89"/>
    <w:rsid w:val="685F046D"/>
    <w:rsid w:val="6C6125DC"/>
    <w:rsid w:val="71652582"/>
    <w:rsid w:val="72DD3B83"/>
    <w:rsid w:val="74B963B1"/>
    <w:rsid w:val="74E36A44"/>
    <w:rsid w:val="7567036E"/>
    <w:rsid w:val="773771AC"/>
    <w:rsid w:val="785C24ED"/>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7</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2024-03-29T10:48:52Z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